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7344" w:rsidRPr="008333C7" w:rsidRDefault="007E7344" w:rsidP="007E7344">
      <w:pPr>
        <w:tabs>
          <w:tab w:val="left" w:pos="2535"/>
        </w:tabs>
        <w:jc w:val="both"/>
        <w:rPr>
          <w:b/>
          <w:sz w:val="28"/>
          <w:szCs w:val="28"/>
        </w:rPr>
      </w:pPr>
    </w:p>
    <w:p w:rsidR="007E7344" w:rsidRPr="008333C7" w:rsidRDefault="00C07622" w:rsidP="007E7344">
      <w:pPr>
        <w:tabs>
          <w:tab w:val="left" w:pos="2535"/>
        </w:tabs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0pt;margin-top:-43.3pt;width:40.95pt;height:45.25pt;z-index:-251658240;mso-wrap-edited:f" wrapcoords="-284 0 -284 21278 21600 21278 21600 0 -284 0" fillcolor="window">
            <v:imagedata r:id="rId4" o:title=""/>
          </v:shape>
          <o:OLEObject Type="Embed" ProgID="Word.Picture.8" ShapeID="_x0000_s1026" DrawAspect="Content" ObjectID="_1795604554" r:id="rId5"/>
        </w:pict>
      </w:r>
      <w:r w:rsidR="007E7344" w:rsidRPr="008333C7">
        <w:rPr>
          <w:b/>
          <w:sz w:val="28"/>
          <w:szCs w:val="28"/>
        </w:rPr>
        <w:t xml:space="preserve">    Администрация</w:t>
      </w:r>
      <w:r w:rsidR="007E7344" w:rsidRPr="008333C7">
        <w:rPr>
          <w:b/>
          <w:sz w:val="28"/>
          <w:szCs w:val="28"/>
        </w:rPr>
        <w:tab/>
      </w:r>
      <w:r w:rsidR="007E7344" w:rsidRPr="008333C7">
        <w:rPr>
          <w:b/>
          <w:sz w:val="28"/>
          <w:szCs w:val="28"/>
        </w:rPr>
        <w:tab/>
      </w:r>
      <w:r w:rsidR="007E7344" w:rsidRPr="008333C7">
        <w:rPr>
          <w:b/>
          <w:sz w:val="28"/>
          <w:szCs w:val="28"/>
        </w:rPr>
        <w:tab/>
      </w:r>
      <w:r w:rsidR="007E7344" w:rsidRPr="008333C7">
        <w:rPr>
          <w:b/>
          <w:sz w:val="28"/>
          <w:szCs w:val="28"/>
        </w:rPr>
        <w:tab/>
      </w:r>
      <w:r w:rsidR="007E7344" w:rsidRPr="008333C7">
        <w:rPr>
          <w:b/>
          <w:sz w:val="28"/>
          <w:szCs w:val="28"/>
        </w:rPr>
        <w:tab/>
      </w:r>
      <w:r w:rsidR="007E7344" w:rsidRPr="008333C7">
        <w:rPr>
          <w:b/>
          <w:sz w:val="28"/>
          <w:szCs w:val="28"/>
        </w:rPr>
        <w:tab/>
        <w:t xml:space="preserve">                «Митрӧпанд</w:t>
      </w:r>
      <w:proofErr w:type="spellStart"/>
      <w:proofErr w:type="gramStart"/>
      <w:r w:rsidR="007E7344" w:rsidRPr="008333C7">
        <w:rPr>
          <w:b/>
          <w:sz w:val="28"/>
          <w:szCs w:val="28"/>
          <w:lang w:val="en-US"/>
        </w:rPr>
        <w:t>i</w:t>
      </w:r>
      <w:proofErr w:type="gramEnd"/>
      <w:r w:rsidR="007E7344" w:rsidRPr="008333C7">
        <w:rPr>
          <w:b/>
          <w:sz w:val="28"/>
          <w:szCs w:val="28"/>
        </w:rPr>
        <w:t>кост</w:t>
      </w:r>
      <w:proofErr w:type="spellEnd"/>
      <w:r w:rsidR="007E7344" w:rsidRPr="008333C7">
        <w:rPr>
          <w:b/>
          <w:sz w:val="28"/>
          <w:szCs w:val="28"/>
        </w:rPr>
        <w:t>» сельского поселения</w:t>
      </w:r>
      <w:r w:rsidR="007E7344" w:rsidRPr="008333C7">
        <w:rPr>
          <w:b/>
          <w:sz w:val="28"/>
          <w:szCs w:val="28"/>
        </w:rPr>
        <w:tab/>
      </w:r>
      <w:r w:rsidR="007E7344" w:rsidRPr="008333C7">
        <w:rPr>
          <w:b/>
          <w:sz w:val="28"/>
          <w:szCs w:val="28"/>
        </w:rPr>
        <w:tab/>
      </w:r>
      <w:r w:rsidR="007E7344" w:rsidRPr="008333C7">
        <w:rPr>
          <w:b/>
          <w:sz w:val="28"/>
          <w:szCs w:val="28"/>
        </w:rPr>
        <w:tab/>
      </w:r>
      <w:r w:rsidR="007E7344" w:rsidRPr="008333C7">
        <w:rPr>
          <w:b/>
          <w:sz w:val="28"/>
          <w:szCs w:val="28"/>
        </w:rPr>
        <w:tab/>
      </w:r>
      <w:r w:rsidR="007E7344" w:rsidRPr="008333C7">
        <w:rPr>
          <w:b/>
          <w:sz w:val="28"/>
          <w:szCs w:val="28"/>
        </w:rPr>
        <w:tab/>
        <w:t xml:space="preserve">                сиктовмӧдчӧминса </w:t>
      </w:r>
    </w:p>
    <w:p w:rsidR="007E7344" w:rsidRPr="008333C7" w:rsidRDefault="007E7344" w:rsidP="007E7344">
      <w:pPr>
        <w:tabs>
          <w:tab w:val="left" w:pos="2535"/>
        </w:tabs>
        <w:jc w:val="both"/>
        <w:rPr>
          <w:b/>
          <w:sz w:val="28"/>
          <w:szCs w:val="28"/>
        </w:rPr>
      </w:pPr>
      <w:r w:rsidRPr="008333C7">
        <w:rPr>
          <w:b/>
          <w:sz w:val="28"/>
          <w:szCs w:val="28"/>
        </w:rPr>
        <w:t>«</w:t>
      </w:r>
      <w:proofErr w:type="spellStart"/>
      <w:r w:rsidRPr="008333C7">
        <w:rPr>
          <w:b/>
          <w:sz w:val="28"/>
          <w:szCs w:val="28"/>
        </w:rPr>
        <w:t>Митрофан-Дикост</w:t>
      </w:r>
      <w:proofErr w:type="spellEnd"/>
      <w:r w:rsidRPr="008333C7">
        <w:rPr>
          <w:b/>
          <w:sz w:val="28"/>
          <w:szCs w:val="28"/>
        </w:rPr>
        <w:t>»</w:t>
      </w:r>
      <w:r w:rsidRPr="008333C7">
        <w:rPr>
          <w:b/>
          <w:sz w:val="28"/>
          <w:szCs w:val="28"/>
        </w:rPr>
        <w:tab/>
      </w:r>
      <w:r w:rsidRPr="008333C7">
        <w:rPr>
          <w:b/>
          <w:sz w:val="28"/>
          <w:szCs w:val="28"/>
        </w:rPr>
        <w:tab/>
        <w:t xml:space="preserve">                                                 администрация</w:t>
      </w:r>
    </w:p>
    <w:p w:rsidR="007E7344" w:rsidRPr="008333C7" w:rsidRDefault="007E7344" w:rsidP="007E7344">
      <w:pPr>
        <w:tabs>
          <w:tab w:val="left" w:pos="2535"/>
        </w:tabs>
        <w:jc w:val="both"/>
        <w:rPr>
          <w:i/>
          <w:sz w:val="28"/>
          <w:szCs w:val="28"/>
        </w:rPr>
      </w:pPr>
      <w:r w:rsidRPr="008333C7">
        <w:rPr>
          <w:b/>
          <w:sz w:val="28"/>
          <w:szCs w:val="28"/>
        </w:rPr>
        <w:tab/>
      </w:r>
      <w:r w:rsidRPr="008333C7">
        <w:rPr>
          <w:b/>
          <w:sz w:val="28"/>
          <w:szCs w:val="28"/>
        </w:rPr>
        <w:tab/>
      </w:r>
      <w:r w:rsidRPr="008333C7">
        <w:rPr>
          <w:b/>
          <w:sz w:val="28"/>
          <w:szCs w:val="28"/>
        </w:rPr>
        <w:tab/>
        <w:t xml:space="preserve">        </w:t>
      </w:r>
    </w:p>
    <w:p w:rsidR="007E7344" w:rsidRPr="008333C7" w:rsidRDefault="007E7344" w:rsidP="007E7344">
      <w:pPr>
        <w:pBdr>
          <w:bottom w:val="single" w:sz="12" w:space="1" w:color="auto"/>
        </w:pBdr>
        <w:tabs>
          <w:tab w:val="left" w:pos="2535"/>
        </w:tabs>
        <w:ind w:firstLine="720"/>
        <w:jc w:val="both"/>
        <w:rPr>
          <w:b/>
          <w:sz w:val="28"/>
          <w:szCs w:val="28"/>
        </w:rPr>
      </w:pPr>
      <w:r w:rsidRPr="008333C7">
        <w:rPr>
          <w:sz w:val="28"/>
          <w:szCs w:val="28"/>
        </w:rPr>
        <w:tab/>
        <w:t xml:space="preserve">  </w:t>
      </w:r>
      <w:proofErr w:type="gramStart"/>
      <w:r w:rsidRPr="008333C7">
        <w:rPr>
          <w:b/>
          <w:sz w:val="28"/>
          <w:szCs w:val="28"/>
        </w:rPr>
        <w:t>П</w:t>
      </w:r>
      <w:proofErr w:type="gramEnd"/>
      <w:r w:rsidRPr="008333C7">
        <w:rPr>
          <w:b/>
          <w:sz w:val="28"/>
          <w:szCs w:val="28"/>
        </w:rPr>
        <w:t xml:space="preserve"> О С Т А Н О В Л Е Н И Е</w:t>
      </w:r>
    </w:p>
    <w:p w:rsidR="007E7344" w:rsidRPr="008333C7" w:rsidRDefault="007E7344" w:rsidP="007E7344">
      <w:pPr>
        <w:pBdr>
          <w:bottom w:val="single" w:sz="12" w:space="1" w:color="auto"/>
        </w:pBdr>
        <w:tabs>
          <w:tab w:val="left" w:pos="2535"/>
        </w:tabs>
        <w:ind w:firstLine="720"/>
        <w:jc w:val="both"/>
        <w:rPr>
          <w:b/>
          <w:sz w:val="28"/>
          <w:szCs w:val="28"/>
        </w:rPr>
      </w:pPr>
      <w:r w:rsidRPr="008333C7">
        <w:rPr>
          <w:b/>
          <w:sz w:val="28"/>
          <w:szCs w:val="28"/>
        </w:rPr>
        <w:t xml:space="preserve">                                           </w:t>
      </w:r>
      <w:proofErr w:type="gramStart"/>
      <w:r w:rsidRPr="008333C7">
        <w:rPr>
          <w:b/>
          <w:sz w:val="28"/>
          <w:szCs w:val="28"/>
        </w:rPr>
        <w:t>Ш</w:t>
      </w:r>
      <w:proofErr w:type="gramEnd"/>
      <w:r w:rsidRPr="008333C7">
        <w:rPr>
          <w:b/>
          <w:sz w:val="28"/>
          <w:szCs w:val="28"/>
        </w:rPr>
        <w:t xml:space="preserve"> У Ӧ М</w:t>
      </w:r>
    </w:p>
    <w:p w:rsidR="007E7344" w:rsidRPr="008333C7" w:rsidRDefault="007E7344" w:rsidP="007E7344">
      <w:pPr>
        <w:tabs>
          <w:tab w:val="left" w:pos="2535"/>
        </w:tabs>
        <w:ind w:firstLine="720"/>
        <w:jc w:val="both"/>
        <w:rPr>
          <w:b/>
          <w:sz w:val="24"/>
          <w:szCs w:val="24"/>
        </w:rPr>
      </w:pPr>
      <w:r w:rsidRPr="008333C7">
        <w:rPr>
          <w:sz w:val="24"/>
          <w:szCs w:val="24"/>
        </w:rPr>
        <w:t xml:space="preserve">       с.п. </w:t>
      </w:r>
      <w:proofErr w:type="spellStart"/>
      <w:r w:rsidRPr="008333C7">
        <w:rPr>
          <w:sz w:val="24"/>
          <w:szCs w:val="24"/>
        </w:rPr>
        <w:t>Митрофан-Дикост</w:t>
      </w:r>
      <w:proofErr w:type="spellEnd"/>
      <w:r w:rsidRPr="008333C7">
        <w:rPr>
          <w:sz w:val="24"/>
          <w:szCs w:val="24"/>
        </w:rPr>
        <w:t xml:space="preserve">, </w:t>
      </w:r>
      <w:proofErr w:type="spellStart"/>
      <w:r w:rsidRPr="008333C7">
        <w:rPr>
          <w:sz w:val="24"/>
          <w:szCs w:val="24"/>
        </w:rPr>
        <w:t>Троицко-Печорский</w:t>
      </w:r>
      <w:proofErr w:type="spellEnd"/>
      <w:r w:rsidRPr="008333C7">
        <w:rPr>
          <w:sz w:val="24"/>
          <w:szCs w:val="24"/>
        </w:rPr>
        <w:t xml:space="preserve"> район, Республика Коми</w:t>
      </w:r>
    </w:p>
    <w:p w:rsidR="007E7344" w:rsidRPr="00CA05F2" w:rsidRDefault="007E7344" w:rsidP="007E7344">
      <w:pPr>
        <w:tabs>
          <w:tab w:val="left" w:pos="2535"/>
        </w:tabs>
        <w:ind w:firstLine="720"/>
        <w:jc w:val="both"/>
        <w:rPr>
          <w:sz w:val="24"/>
          <w:szCs w:val="24"/>
        </w:rPr>
      </w:pPr>
    </w:p>
    <w:p w:rsidR="007E7344" w:rsidRPr="0039738E" w:rsidRDefault="007E7344" w:rsidP="007E7344">
      <w:pPr>
        <w:tabs>
          <w:tab w:val="left" w:pos="2535"/>
        </w:tabs>
        <w:ind w:firstLine="720"/>
        <w:jc w:val="both"/>
        <w:rPr>
          <w:sz w:val="24"/>
          <w:szCs w:val="24"/>
        </w:rPr>
      </w:pPr>
    </w:p>
    <w:p w:rsidR="007E7344" w:rsidRDefault="007E7344" w:rsidP="007E7344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от «02» декабря 2024</w:t>
      </w:r>
      <w:r w:rsidRPr="0039738E">
        <w:rPr>
          <w:sz w:val="28"/>
          <w:szCs w:val="28"/>
        </w:rPr>
        <w:t xml:space="preserve"> года</w:t>
      </w:r>
      <w:r w:rsidRPr="0039738E">
        <w:rPr>
          <w:sz w:val="28"/>
          <w:szCs w:val="28"/>
        </w:rPr>
        <w:tab/>
      </w:r>
      <w:r w:rsidRPr="0039738E">
        <w:rPr>
          <w:sz w:val="28"/>
          <w:szCs w:val="28"/>
        </w:rPr>
        <w:tab/>
      </w:r>
      <w:r w:rsidRPr="0039738E">
        <w:rPr>
          <w:sz w:val="28"/>
          <w:szCs w:val="28"/>
        </w:rPr>
        <w:tab/>
      </w:r>
      <w:r w:rsidRPr="0039738E">
        <w:rPr>
          <w:sz w:val="28"/>
          <w:szCs w:val="28"/>
        </w:rPr>
        <w:tab/>
      </w:r>
      <w:r w:rsidRPr="0039738E">
        <w:rPr>
          <w:sz w:val="28"/>
          <w:szCs w:val="28"/>
        </w:rPr>
        <w:tab/>
        <w:t xml:space="preserve">   </w:t>
      </w:r>
      <w:r>
        <w:rPr>
          <w:sz w:val="28"/>
          <w:szCs w:val="28"/>
        </w:rPr>
        <w:t xml:space="preserve">                   </w:t>
      </w:r>
      <w:r w:rsidRPr="0039738E">
        <w:rPr>
          <w:sz w:val="28"/>
          <w:szCs w:val="28"/>
        </w:rPr>
        <w:t xml:space="preserve"> №</w:t>
      </w:r>
      <w:r w:rsidRPr="0036752A">
        <w:rPr>
          <w:sz w:val="28"/>
          <w:szCs w:val="28"/>
        </w:rPr>
        <w:t xml:space="preserve"> </w:t>
      </w:r>
      <w:r>
        <w:rPr>
          <w:sz w:val="28"/>
          <w:szCs w:val="28"/>
        </w:rPr>
        <w:t>29</w:t>
      </w:r>
    </w:p>
    <w:p w:rsidR="007E7344" w:rsidRDefault="007E7344" w:rsidP="007E7344">
      <w:pPr>
        <w:jc w:val="both"/>
        <w:rPr>
          <w:b/>
          <w:sz w:val="28"/>
          <w:szCs w:val="28"/>
        </w:rPr>
      </w:pPr>
    </w:p>
    <w:p w:rsidR="007E7344" w:rsidRPr="00F50C2E" w:rsidRDefault="007E7344" w:rsidP="007E7344">
      <w:pPr>
        <w:rPr>
          <w:sz w:val="28"/>
          <w:szCs w:val="28"/>
        </w:rPr>
      </w:pPr>
    </w:p>
    <w:p w:rsidR="007E7344" w:rsidRPr="00F50C2E" w:rsidRDefault="007E7344" w:rsidP="007E7344">
      <w:pPr>
        <w:jc w:val="center"/>
        <w:rPr>
          <w:b/>
          <w:sz w:val="28"/>
          <w:szCs w:val="28"/>
        </w:rPr>
      </w:pPr>
      <w:r w:rsidRPr="00F50C2E">
        <w:rPr>
          <w:b/>
          <w:sz w:val="28"/>
          <w:szCs w:val="28"/>
        </w:rPr>
        <w:t>Об утверждении программы профилактики рисков</w:t>
      </w:r>
      <w:r>
        <w:rPr>
          <w:b/>
          <w:sz w:val="28"/>
          <w:szCs w:val="28"/>
        </w:rPr>
        <w:t xml:space="preserve"> </w:t>
      </w:r>
      <w:r w:rsidRPr="00F50C2E">
        <w:rPr>
          <w:b/>
          <w:sz w:val="28"/>
          <w:szCs w:val="28"/>
        </w:rPr>
        <w:t xml:space="preserve">причинения вреда (ущерба) охраняемым законом </w:t>
      </w:r>
      <w:r>
        <w:rPr>
          <w:b/>
          <w:sz w:val="28"/>
          <w:szCs w:val="28"/>
        </w:rPr>
        <w:t xml:space="preserve"> </w:t>
      </w:r>
      <w:r w:rsidRPr="00F50C2E">
        <w:rPr>
          <w:b/>
          <w:sz w:val="28"/>
          <w:szCs w:val="28"/>
        </w:rPr>
        <w:t xml:space="preserve">ценностям по муниципальному контролю </w:t>
      </w:r>
      <w:r>
        <w:rPr>
          <w:b/>
          <w:sz w:val="28"/>
          <w:szCs w:val="28"/>
        </w:rPr>
        <w:t xml:space="preserve">   </w:t>
      </w:r>
      <w:r w:rsidRPr="00F50C2E">
        <w:rPr>
          <w:b/>
          <w:sz w:val="28"/>
          <w:szCs w:val="28"/>
        </w:rPr>
        <w:t>в сфере</w:t>
      </w:r>
      <w:r>
        <w:rPr>
          <w:b/>
          <w:sz w:val="28"/>
          <w:szCs w:val="28"/>
        </w:rPr>
        <w:t xml:space="preserve"> </w:t>
      </w:r>
      <w:r w:rsidRPr="00F50C2E">
        <w:rPr>
          <w:b/>
          <w:sz w:val="28"/>
          <w:szCs w:val="28"/>
        </w:rPr>
        <w:t>благоустройства на 2025 год</w:t>
      </w:r>
    </w:p>
    <w:p w:rsidR="007E7344" w:rsidRPr="00EA0805" w:rsidRDefault="007E7344" w:rsidP="007E7344">
      <w:pPr>
        <w:jc w:val="both"/>
        <w:rPr>
          <w:b/>
          <w:sz w:val="24"/>
          <w:szCs w:val="24"/>
        </w:rPr>
      </w:pP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 xml:space="preserve">   В соответствии</w:t>
      </w:r>
      <w:r>
        <w:rPr>
          <w:sz w:val="28"/>
          <w:szCs w:val="28"/>
        </w:rPr>
        <w:t xml:space="preserve"> с Федеральным законом от 31 июля </w:t>
      </w:r>
      <w:r w:rsidRPr="00EA0805">
        <w:rPr>
          <w:sz w:val="28"/>
          <w:szCs w:val="28"/>
        </w:rPr>
        <w:t>2020</w:t>
      </w:r>
      <w:r>
        <w:rPr>
          <w:sz w:val="28"/>
          <w:szCs w:val="28"/>
        </w:rPr>
        <w:t xml:space="preserve"> г.</w:t>
      </w:r>
      <w:r w:rsidRPr="00EA0805">
        <w:rPr>
          <w:sz w:val="28"/>
          <w:szCs w:val="28"/>
        </w:rPr>
        <w:t xml:space="preserve"> № 248-ФЗ </w:t>
      </w:r>
      <w:r>
        <w:rPr>
          <w:sz w:val="28"/>
          <w:szCs w:val="28"/>
        </w:rPr>
        <w:t xml:space="preserve">          </w:t>
      </w:r>
      <w:r w:rsidRPr="00EA0805">
        <w:rPr>
          <w:sz w:val="28"/>
          <w:szCs w:val="28"/>
        </w:rPr>
        <w:t xml:space="preserve">«О государственном контроле (надзоре) и муниципальном контроле </w:t>
      </w:r>
      <w:r>
        <w:rPr>
          <w:sz w:val="28"/>
          <w:szCs w:val="28"/>
        </w:rPr>
        <w:t xml:space="preserve">                  </w:t>
      </w:r>
      <w:r w:rsidRPr="00EA0805">
        <w:rPr>
          <w:sz w:val="28"/>
          <w:szCs w:val="28"/>
        </w:rPr>
        <w:t>в Российской Федерации», постановлением Правительств</w:t>
      </w:r>
      <w:r>
        <w:rPr>
          <w:sz w:val="28"/>
          <w:szCs w:val="28"/>
        </w:rPr>
        <w:t xml:space="preserve">а Российской Федерации от 25 июня </w:t>
      </w:r>
      <w:r w:rsidRPr="00EA0805">
        <w:rPr>
          <w:sz w:val="28"/>
          <w:szCs w:val="28"/>
        </w:rPr>
        <w:t xml:space="preserve">2021 </w:t>
      </w:r>
      <w:r>
        <w:rPr>
          <w:sz w:val="28"/>
          <w:szCs w:val="28"/>
        </w:rPr>
        <w:t xml:space="preserve">г. </w:t>
      </w:r>
      <w:r w:rsidRPr="00EA0805">
        <w:rPr>
          <w:sz w:val="28"/>
          <w:szCs w:val="28"/>
        </w:rPr>
        <w:t xml:space="preserve">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</w:p>
    <w:p w:rsidR="007E7344" w:rsidRPr="00F50C2E" w:rsidRDefault="007E7344" w:rsidP="007E7344">
      <w:pPr>
        <w:jc w:val="both"/>
        <w:rPr>
          <w:sz w:val="28"/>
          <w:szCs w:val="28"/>
        </w:rPr>
      </w:pPr>
      <w:r w:rsidRPr="00EA0805">
        <w:rPr>
          <w:b/>
          <w:sz w:val="28"/>
          <w:szCs w:val="28"/>
        </w:rPr>
        <w:t xml:space="preserve">                                          </w:t>
      </w:r>
      <w:proofErr w:type="gramStart"/>
      <w:r w:rsidRPr="00F50C2E">
        <w:rPr>
          <w:sz w:val="28"/>
          <w:szCs w:val="28"/>
        </w:rPr>
        <w:t>П</w:t>
      </w:r>
      <w:proofErr w:type="gramEnd"/>
      <w:r w:rsidRPr="00F50C2E">
        <w:rPr>
          <w:sz w:val="28"/>
          <w:szCs w:val="28"/>
        </w:rPr>
        <w:t xml:space="preserve"> О С Т А Н О В Л Я Ю :</w:t>
      </w:r>
    </w:p>
    <w:p w:rsidR="007E7344" w:rsidRPr="00EA0805" w:rsidRDefault="007E7344" w:rsidP="007E7344">
      <w:pPr>
        <w:jc w:val="both"/>
        <w:rPr>
          <w:b/>
          <w:sz w:val="28"/>
          <w:szCs w:val="28"/>
        </w:rPr>
      </w:pP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b/>
          <w:sz w:val="28"/>
          <w:szCs w:val="28"/>
        </w:rPr>
        <w:t xml:space="preserve">      </w:t>
      </w:r>
      <w:r w:rsidRPr="00EA0805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 </w:t>
      </w:r>
      <w:r w:rsidRPr="00EA0805">
        <w:rPr>
          <w:sz w:val="28"/>
          <w:szCs w:val="28"/>
        </w:rPr>
        <w:t>Утвердить программу профилактики рисков причинения вреда (ущерба) охраняемым законом ценностям по муниципальному контролю</w:t>
      </w:r>
      <w:r>
        <w:rPr>
          <w:sz w:val="28"/>
          <w:szCs w:val="28"/>
        </w:rPr>
        <w:t xml:space="preserve"> в сфере благоустройства на 2025 год</w:t>
      </w:r>
      <w:r w:rsidRPr="00EA0805">
        <w:rPr>
          <w:sz w:val="28"/>
          <w:szCs w:val="28"/>
        </w:rPr>
        <w:t xml:space="preserve"> согласно приложению к настоящему постановлению.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 xml:space="preserve">      2. Настоящее постановление вступает в силу</w:t>
      </w:r>
      <w:r>
        <w:rPr>
          <w:sz w:val="28"/>
          <w:szCs w:val="28"/>
        </w:rPr>
        <w:t xml:space="preserve"> с 1 января 2025</w:t>
      </w:r>
      <w:r w:rsidRPr="00EA0805">
        <w:rPr>
          <w:sz w:val="28"/>
          <w:szCs w:val="28"/>
        </w:rPr>
        <w:t xml:space="preserve"> года и подлежит размещению на официальном сайте администрации сельского поселения «</w:t>
      </w:r>
      <w:proofErr w:type="spellStart"/>
      <w:r w:rsidRPr="00EA0805">
        <w:rPr>
          <w:sz w:val="28"/>
          <w:szCs w:val="28"/>
        </w:rPr>
        <w:t>Митрофан-Дикост</w:t>
      </w:r>
      <w:proofErr w:type="spellEnd"/>
      <w:r>
        <w:rPr>
          <w:sz w:val="28"/>
          <w:szCs w:val="28"/>
        </w:rPr>
        <w:t>»</w:t>
      </w:r>
      <w:r w:rsidRPr="00EA0805">
        <w:rPr>
          <w:sz w:val="28"/>
          <w:szCs w:val="28"/>
        </w:rPr>
        <w:t>.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</w:p>
    <w:p w:rsidR="007E7344" w:rsidRPr="00EA0805" w:rsidRDefault="007E7344" w:rsidP="007E7344">
      <w:pPr>
        <w:jc w:val="both"/>
        <w:rPr>
          <w:sz w:val="28"/>
          <w:szCs w:val="28"/>
        </w:rPr>
      </w:pPr>
    </w:p>
    <w:p w:rsidR="007E7344" w:rsidRPr="00EA0805" w:rsidRDefault="007E7344" w:rsidP="007E7344">
      <w:pPr>
        <w:jc w:val="both"/>
        <w:rPr>
          <w:sz w:val="28"/>
          <w:szCs w:val="28"/>
        </w:rPr>
      </w:pPr>
    </w:p>
    <w:p w:rsidR="007E7344" w:rsidRPr="00EA0805" w:rsidRDefault="007E7344" w:rsidP="007E7344">
      <w:pPr>
        <w:rPr>
          <w:sz w:val="28"/>
          <w:szCs w:val="28"/>
        </w:rPr>
      </w:pPr>
      <w:r w:rsidRPr="00EA0805">
        <w:rPr>
          <w:sz w:val="28"/>
          <w:szCs w:val="28"/>
        </w:rPr>
        <w:t>Глава сельского поселения</w:t>
      </w:r>
      <w:r>
        <w:rPr>
          <w:sz w:val="28"/>
          <w:szCs w:val="28"/>
        </w:rPr>
        <w:t xml:space="preserve"> </w:t>
      </w:r>
      <w:r w:rsidRPr="00EA0805">
        <w:rPr>
          <w:sz w:val="28"/>
          <w:szCs w:val="28"/>
        </w:rPr>
        <w:t>«</w:t>
      </w:r>
      <w:proofErr w:type="spellStart"/>
      <w:r w:rsidRPr="00EA0805">
        <w:rPr>
          <w:sz w:val="28"/>
          <w:szCs w:val="28"/>
        </w:rPr>
        <w:t>Митрофан-Дикост</w:t>
      </w:r>
      <w:proofErr w:type="spellEnd"/>
      <w:r w:rsidRPr="00EA0805">
        <w:rPr>
          <w:sz w:val="28"/>
          <w:szCs w:val="28"/>
        </w:rPr>
        <w:t>»</w:t>
      </w:r>
      <w:r>
        <w:rPr>
          <w:sz w:val="28"/>
          <w:szCs w:val="28"/>
        </w:rPr>
        <w:t xml:space="preserve">- </w:t>
      </w:r>
      <w:r w:rsidRPr="00EA0805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</w:t>
      </w:r>
      <w:r w:rsidRPr="00EA0805">
        <w:rPr>
          <w:sz w:val="28"/>
          <w:szCs w:val="28"/>
        </w:rPr>
        <w:t xml:space="preserve">И.А.Логинова                              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</w:p>
    <w:p w:rsidR="007E7344" w:rsidRDefault="007E7344" w:rsidP="007E7344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</w:t>
      </w:r>
      <w:r w:rsidRPr="00EA0805">
        <w:rPr>
          <w:sz w:val="24"/>
          <w:szCs w:val="24"/>
        </w:rPr>
        <w:t xml:space="preserve">   </w:t>
      </w:r>
    </w:p>
    <w:p w:rsidR="007E7344" w:rsidRDefault="007E7344" w:rsidP="007E7344">
      <w:pPr>
        <w:jc w:val="right"/>
        <w:rPr>
          <w:sz w:val="28"/>
          <w:szCs w:val="28"/>
        </w:rPr>
      </w:pPr>
    </w:p>
    <w:p w:rsidR="007E7344" w:rsidRDefault="007E7344" w:rsidP="007E7344">
      <w:pPr>
        <w:jc w:val="right"/>
        <w:rPr>
          <w:sz w:val="28"/>
          <w:szCs w:val="28"/>
        </w:rPr>
      </w:pPr>
    </w:p>
    <w:p w:rsidR="007E7344" w:rsidRDefault="007E7344" w:rsidP="007E7344">
      <w:pPr>
        <w:jc w:val="right"/>
        <w:rPr>
          <w:sz w:val="28"/>
          <w:szCs w:val="28"/>
        </w:rPr>
      </w:pPr>
    </w:p>
    <w:p w:rsidR="007E7344" w:rsidRDefault="007E7344" w:rsidP="007E7344">
      <w:pPr>
        <w:jc w:val="right"/>
        <w:rPr>
          <w:sz w:val="28"/>
          <w:szCs w:val="28"/>
        </w:rPr>
      </w:pPr>
    </w:p>
    <w:p w:rsidR="007E7344" w:rsidRDefault="007E7344" w:rsidP="007E7344">
      <w:pPr>
        <w:jc w:val="right"/>
        <w:rPr>
          <w:sz w:val="28"/>
          <w:szCs w:val="28"/>
        </w:rPr>
      </w:pPr>
    </w:p>
    <w:p w:rsidR="007E7344" w:rsidRPr="0015631B" w:rsidRDefault="007E7344" w:rsidP="007E7344">
      <w:pPr>
        <w:jc w:val="right"/>
        <w:rPr>
          <w:sz w:val="28"/>
          <w:szCs w:val="28"/>
        </w:rPr>
      </w:pPr>
      <w:r w:rsidRPr="0015631B">
        <w:rPr>
          <w:sz w:val="28"/>
          <w:szCs w:val="28"/>
        </w:rPr>
        <w:lastRenderedPageBreak/>
        <w:t xml:space="preserve">Приложение </w:t>
      </w:r>
    </w:p>
    <w:p w:rsidR="007E7344" w:rsidRPr="0015631B" w:rsidRDefault="007E7344" w:rsidP="007E7344">
      <w:pPr>
        <w:ind w:left="1416" w:firstLine="708"/>
        <w:jc w:val="right"/>
        <w:rPr>
          <w:sz w:val="28"/>
          <w:szCs w:val="28"/>
        </w:rPr>
      </w:pPr>
      <w:r w:rsidRPr="0015631B">
        <w:rPr>
          <w:sz w:val="28"/>
          <w:szCs w:val="28"/>
        </w:rPr>
        <w:t>к постановлению администрации</w:t>
      </w:r>
    </w:p>
    <w:p w:rsidR="007E7344" w:rsidRPr="0015631B" w:rsidRDefault="007E7344" w:rsidP="007E7344">
      <w:pPr>
        <w:jc w:val="right"/>
        <w:rPr>
          <w:sz w:val="28"/>
          <w:szCs w:val="28"/>
        </w:rPr>
      </w:pPr>
      <w:r w:rsidRPr="0015631B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           </w:t>
      </w:r>
      <w:r w:rsidRPr="0015631B"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 xml:space="preserve"> </w:t>
      </w:r>
      <w:r w:rsidRPr="0015631B">
        <w:rPr>
          <w:sz w:val="28"/>
          <w:szCs w:val="28"/>
        </w:rPr>
        <w:t>«</w:t>
      </w:r>
      <w:proofErr w:type="spellStart"/>
      <w:r w:rsidRPr="0015631B">
        <w:rPr>
          <w:sz w:val="28"/>
          <w:szCs w:val="28"/>
        </w:rPr>
        <w:t>Митрофа</w:t>
      </w:r>
      <w:proofErr w:type="gramStart"/>
      <w:r w:rsidRPr="0015631B">
        <w:rPr>
          <w:sz w:val="28"/>
          <w:szCs w:val="28"/>
        </w:rPr>
        <w:t>н</w:t>
      </w:r>
      <w:proofErr w:type="spellEnd"/>
      <w:r w:rsidRPr="0015631B">
        <w:rPr>
          <w:sz w:val="28"/>
          <w:szCs w:val="28"/>
        </w:rPr>
        <w:t>-</w:t>
      </w:r>
      <w:proofErr w:type="gramEnd"/>
      <w:r w:rsidRPr="0015631B">
        <w:rPr>
          <w:sz w:val="28"/>
          <w:szCs w:val="28"/>
        </w:rPr>
        <w:t xml:space="preserve"> </w:t>
      </w:r>
      <w:proofErr w:type="spellStart"/>
      <w:r w:rsidRPr="0015631B">
        <w:rPr>
          <w:sz w:val="28"/>
          <w:szCs w:val="28"/>
        </w:rPr>
        <w:t>Дикост</w:t>
      </w:r>
      <w:proofErr w:type="spellEnd"/>
      <w:r w:rsidRPr="0015631B">
        <w:rPr>
          <w:sz w:val="28"/>
          <w:szCs w:val="28"/>
        </w:rPr>
        <w:t>»</w:t>
      </w:r>
    </w:p>
    <w:p w:rsidR="007E7344" w:rsidRPr="0015631B" w:rsidRDefault="007E7344" w:rsidP="007E7344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от «02 декабря» </w:t>
      </w:r>
      <w:r w:rsidRPr="0015631B">
        <w:rPr>
          <w:sz w:val="28"/>
          <w:szCs w:val="28"/>
        </w:rPr>
        <w:t xml:space="preserve"> 2024</w:t>
      </w:r>
      <w:r>
        <w:rPr>
          <w:sz w:val="28"/>
          <w:szCs w:val="28"/>
        </w:rPr>
        <w:t xml:space="preserve"> г. № 29</w:t>
      </w:r>
    </w:p>
    <w:p w:rsidR="007E7344" w:rsidRDefault="007E7344" w:rsidP="007E7344">
      <w:pPr>
        <w:jc w:val="both"/>
        <w:rPr>
          <w:sz w:val="28"/>
          <w:szCs w:val="28"/>
        </w:rPr>
      </w:pPr>
    </w:p>
    <w:p w:rsidR="007E7344" w:rsidRPr="00CA05F2" w:rsidRDefault="007E7344" w:rsidP="007E7344">
      <w:pPr>
        <w:jc w:val="both"/>
        <w:rPr>
          <w:sz w:val="24"/>
          <w:szCs w:val="24"/>
        </w:rPr>
      </w:pPr>
      <w:r w:rsidRPr="00EA0805">
        <w:rPr>
          <w:sz w:val="28"/>
          <w:szCs w:val="28"/>
        </w:rPr>
        <w:t xml:space="preserve">           </w:t>
      </w:r>
    </w:p>
    <w:p w:rsidR="007E7344" w:rsidRPr="0015631B" w:rsidRDefault="007E7344" w:rsidP="007E7344">
      <w:pPr>
        <w:jc w:val="center"/>
        <w:rPr>
          <w:sz w:val="28"/>
          <w:szCs w:val="28"/>
        </w:rPr>
      </w:pPr>
      <w:r w:rsidRPr="0015631B">
        <w:rPr>
          <w:sz w:val="28"/>
          <w:szCs w:val="28"/>
        </w:rPr>
        <w:t>ПРОГРАММА</w:t>
      </w:r>
    </w:p>
    <w:p w:rsidR="007E7344" w:rsidRPr="0015631B" w:rsidRDefault="007E7344" w:rsidP="007E7344">
      <w:pPr>
        <w:jc w:val="center"/>
        <w:rPr>
          <w:sz w:val="28"/>
          <w:szCs w:val="28"/>
        </w:rPr>
      </w:pPr>
      <w:r w:rsidRPr="0015631B">
        <w:rPr>
          <w:sz w:val="28"/>
          <w:szCs w:val="28"/>
        </w:rPr>
        <w:t>ПРОФИЛАКТИКИ РИСКОВ ПРИЧИНЕНИЯ ВРЕДА (УЩЕРБА) ОХРАНЯЕМЫМ ЗАКОНОМ ЦЕННОСТЯМ ПО МУНИЦИПАЛЬНОМУ КОНТРОЛЮ В СФЕРЕ БЛАГОУСТРОЙСТВА НА 2025 год</w:t>
      </w:r>
    </w:p>
    <w:p w:rsidR="007E7344" w:rsidRPr="00EA0805" w:rsidRDefault="007E7344" w:rsidP="007E7344">
      <w:pPr>
        <w:jc w:val="both"/>
        <w:rPr>
          <w:b/>
          <w:sz w:val="24"/>
          <w:szCs w:val="24"/>
        </w:rPr>
      </w:pPr>
      <w:r w:rsidRPr="00EA0805">
        <w:rPr>
          <w:sz w:val="28"/>
          <w:szCs w:val="28"/>
        </w:rPr>
        <w:t xml:space="preserve">                                     </w:t>
      </w:r>
    </w:p>
    <w:p w:rsidR="007E7344" w:rsidRPr="00EA0805" w:rsidRDefault="007E7344" w:rsidP="007E7344">
      <w:pPr>
        <w:jc w:val="both"/>
        <w:rPr>
          <w:b/>
          <w:sz w:val="24"/>
          <w:szCs w:val="24"/>
        </w:rPr>
      </w:pP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 xml:space="preserve">     Настоящая программа профилактики рисков причинения вреда (ущерба) охраняемым законом ценностям по муниципальному контролю в сфере благоустройства (</w:t>
      </w:r>
      <w:proofErr w:type="spellStart"/>
      <w:r w:rsidRPr="00EA0805">
        <w:rPr>
          <w:sz w:val="28"/>
          <w:szCs w:val="28"/>
        </w:rPr>
        <w:t>далее-Программа</w:t>
      </w:r>
      <w:proofErr w:type="spellEnd"/>
      <w:r w:rsidRPr="00EA0805">
        <w:rPr>
          <w:sz w:val="28"/>
          <w:szCs w:val="28"/>
        </w:rPr>
        <w:t>),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муниципального контроля в сфере благоустройства (дале</w:t>
      </w:r>
      <w:proofErr w:type="gramStart"/>
      <w:r w:rsidRPr="00EA0805">
        <w:rPr>
          <w:sz w:val="28"/>
          <w:szCs w:val="28"/>
        </w:rPr>
        <w:t>е-</w:t>
      </w:r>
      <w:proofErr w:type="gramEnd"/>
      <w:r w:rsidRPr="00EA0805">
        <w:rPr>
          <w:sz w:val="28"/>
          <w:szCs w:val="28"/>
        </w:rPr>
        <w:t xml:space="preserve"> муниципальный контроль).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</w:p>
    <w:p w:rsidR="007E7344" w:rsidRPr="00EA0805" w:rsidRDefault="007E7344" w:rsidP="007E7344">
      <w:pPr>
        <w:jc w:val="both"/>
        <w:rPr>
          <w:b/>
          <w:sz w:val="28"/>
          <w:szCs w:val="28"/>
        </w:rPr>
      </w:pPr>
      <w:r w:rsidRPr="00EA0805">
        <w:rPr>
          <w:sz w:val="28"/>
          <w:szCs w:val="28"/>
        </w:rPr>
        <w:t xml:space="preserve">   </w:t>
      </w:r>
      <w:r w:rsidRPr="00EA0805">
        <w:rPr>
          <w:b/>
          <w:sz w:val="28"/>
          <w:szCs w:val="28"/>
        </w:rPr>
        <w:t>1. Анализ текущего состояния осуществления муниципального    контроля, описание текущего развития профилактической деятельности, характеристика проблем, на решение которых направлена Программа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b/>
          <w:sz w:val="28"/>
          <w:szCs w:val="28"/>
        </w:rPr>
        <w:t xml:space="preserve">        </w:t>
      </w:r>
      <w:r w:rsidRPr="00EA0805">
        <w:rPr>
          <w:sz w:val="28"/>
          <w:szCs w:val="28"/>
        </w:rPr>
        <w:t>Объектами при осуществлении вида муниципального контроля являются: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>- деятельность, действия (бездействие) юридических лиц, индивидуальных предпринимателей и граждан, связанные с соблюдением ими обязательных требований, регламентированных Правилами благоустройства на территории сельского поселения «</w:t>
      </w:r>
      <w:proofErr w:type="spellStart"/>
      <w:r w:rsidRPr="00EA0805">
        <w:rPr>
          <w:sz w:val="28"/>
          <w:szCs w:val="28"/>
        </w:rPr>
        <w:t>Митрофан-Дикост</w:t>
      </w:r>
      <w:proofErr w:type="spellEnd"/>
      <w:r w:rsidRPr="00EA0805">
        <w:rPr>
          <w:sz w:val="28"/>
          <w:szCs w:val="28"/>
        </w:rPr>
        <w:t>»;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>- результаты деятельности контролируемых лиц, в том числе работы и услуги, к которым предъявляются обязательные требования;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proofErr w:type="gramStart"/>
      <w:r w:rsidRPr="00EA0805">
        <w:rPr>
          <w:sz w:val="28"/>
          <w:szCs w:val="28"/>
        </w:rPr>
        <w:t>- элементы благоустройства территории – декоративные, технические, планировочные, конструктивные устройства, элементы озеленения, различные виды оборудования и оформления, в том числе фасадов зданий, строений, сооружений, малые архитектурные формы, некапитальные нестационарные строения и сооружения, информационные щиты и указатели, применяемые как составные части благоустройства.</w:t>
      </w:r>
      <w:proofErr w:type="gramEnd"/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 xml:space="preserve">        Контролируемыми лицами при осуществлении вида муниципального контроля являются граждане и организации, деятельность, действия или результаты деятельности которых, либо производственные объекты, находящиеся во владении и (или) в пользовании которых, подлежат муниципальному контролю. 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 xml:space="preserve">         Главной задачей администрации сельского поселения «</w:t>
      </w:r>
      <w:proofErr w:type="spellStart"/>
      <w:r w:rsidRPr="00EA0805">
        <w:rPr>
          <w:sz w:val="28"/>
          <w:szCs w:val="28"/>
        </w:rPr>
        <w:t>Митрофан-Дикост</w:t>
      </w:r>
      <w:proofErr w:type="spellEnd"/>
      <w:r w:rsidRPr="00EA0805">
        <w:rPr>
          <w:sz w:val="28"/>
          <w:szCs w:val="28"/>
        </w:rPr>
        <w:t xml:space="preserve">» при осуществлении муниципального контроля является </w:t>
      </w:r>
      <w:r w:rsidRPr="00EA0805">
        <w:rPr>
          <w:sz w:val="28"/>
          <w:szCs w:val="28"/>
        </w:rPr>
        <w:lastRenderedPageBreak/>
        <w:t>переориентация контрольной деятельности на объекты повышенного риска и усиление профилактической работы в отношении всех объектов контроля, обеспечивая приоритет проведения профилактики.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</w:p>
    <w:p w:rsidR="007E7344" w:rsidRPr="00EA0805" w:rsidRDefault="007E7344" w:rsidP="007E7344">
      <w:pPr>
        <w:jc w:val="both"/>
        <w:rPr>
          <w:b/>
          <w:sz w:val="28"/>
          <w:szCs w:val="28"/>
        </w:rPr>
      </w:pPr>
      <w:r w:rsidRPr="00EA0805">
        <w:rPr>
          <w:sz w:val="28"/>
          <w:szCs w:val="28"/>
        </w:rPr>
        <w:t xml:space="preserve">                             </w:t>
      </w:r>
      <w:r w:rsidRPr="00EA0805">
        <w:rPr>
          <w:b/>
          <w:sz w:val="28"/>
          <w:szCs w:val="28"/>
        </w:rPr>
        <w:t>2. Цели и задачи реализации Программы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 xml:space="preserve">          Целями реализации Программы являются: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>- предупреждение нарушений обязательных требований в сфере муниципального контроля в сфере благоустройства;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>- предотвращение угрозы причинения, либо причинения вреда (ущерба) охраняемым законом ценностям вследствие нарушений обязательных требований;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>- устранение существующих и потенциальных условий, причин и факторов, способных привести к нарушению обязательных требований и угрозе причинения, либо причинения вреда;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>- формирование моделей социально ответственного, добросовестного, правового поведения контролируемых лиц;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>- повышение прозрачности системы контрольно-надзорной деятельности.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 xml:space="preserve">         Задачами реализации Программы являются: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>- оценка возможной угрозы причинения, либо причинения вреда (ущерба) охраняемым законом ценностям, выработка и реализация профилактических мер, способствующих ее снижению;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>- выявление факторов угрозы причинения, либо причинения вреда (ущерба), причин и условий, способствующих нарушению обязательных требований, определение способов устранения или снижения угрозы;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>- оценка состояния подконтрольной среды и установление зависимости видов, форм и интенсивности профилактических мероприятий от присвоенных контролируемым лицам категорий риска;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>- создание условий для изменения ценностного отношения контролируемых лиц   поведение, поддержания мотивации к добросовестному поведению;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>- регулярная ревизия обязательных требований и принятие мер к обеспечению реального влияния на подконтрольную сферу комплекса обязательных требований, соблюдение которых составляет предмет муниципального контроля;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>- формирование единого понимания обязательных требований у всех участников контрольно-надзорной деятельности;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>- создание и внедрение мер системы позитивной профилактики; повышение уровня правовой грамотности контролируемых лиц, в том числе путем обеспечения доступности информации об обязательных требованиях и необходимых мер по их исполнению;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>- снижение издержек контрольн</w:t>
      </w:r>
      <w:proofErr w:type="gramStart"/>
      <w:r w:rsidRPr="00EA0805">
        <w:rPr>
          <w:sz w:val="28"/>
          <w:szCs w:val="28"/>
        </w:rPr>
        <w:t>о-</w:t>
      </w:r>
      <w:proofErr w:type="gramEnd"/>
      <w:r w:rsidRPr="00EA0805">
        <w:rPr>
          <w:sz w:val="28"/>
          <w:szCs w:val="28"/>
        </w:rPr>
        <w:t xml:space="preserve"> надзорной деятельности и административной нагрузки на контролируемых лиц.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</w:p>
    <w:p w:rsidR="007E7344" w:rsidRPr="00EA0805" w:rsidRDefault="007E7344" w:rsidP="007E7344">
      <w:pPr>
        <w:jc w:val="both"/>
        <w:rPr>
          <w:b/>
          <w:sz w:val="28"/>
          <w:szCs w:val="28"/>
        </w:rPr>
      </w:pPr>
      <w:r w:rsidRPr="00EA0805">
        <w:rPr>
          <w:b/>
          <w:sz w:val="28"/>
          <w:szCs w:val="28"/>
        </w:rPr>
        <w:t xml:space="preserve">                      3. Перечень профилактических мероприятий, </w:t>
      </w:r>
    </w:p>
    <w:p w:rsidR="007E7344" w:rsidRPr="00EA0805" w:rsidRDefault="007E7344" w:rsidP="007E7344">
      <w:pPr>
        <w:jc w:val="both"/>
        <w:rPr>
          <w:b/>
          <w:sz w:val="28"/>
          <w:szCs w:val="28"/>
        </w:rPr>
      </w:pPr>
      <w:r w:rsidRPr="00EA0805">
        <w:rPr>
          <w:b/>
          <w:sz w:val="28"/>
          <w:szCs w:val="28"/>
        </w:rPr>
        <w:t xml:space="preserve">                               сроки (периодичность) их проведения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b/>
          <w:sz w:val="28"/>
          <w:szCs w:val="28"/>
        </w:rPr>
        <w:lastRenderedPageBreak/>
        <w:t xml:space="preserve">         </w:t>
      </w:r>
      <w:proofErr w:type="gramStart"/>
      <w:r w:rsidRPr="00EA0805">
        <w:rPr>
          <w:sz w:val="28"/>
          <w:szCs w:val="28"/>
        </w:rPr>
        <w:t>В соответствии с Положением о порядке осуществления муниципального контроля в сфере благоустройства на территории</w:t>
      </w:r>
      <w:proofErr w:type="gramEnd"/>
      <w:r w:rsidRPr="00EA0805">
        <w:rPr>
          <w:sz w:val="28"/>
          <w:szCs w:val="28"/>
        </w:rPr>
        <w:t xml:space="preserve"> сельского поселения «</w:t>
      </w:r>
      <w:proofErr w:type="spellStart"/>
      <w:r w:rsidRPr="00EA0805">
        <w:rPr>
          <w:sz w:val="28"/>
          <w:szCs w:val="28"/>
        </w:rPr>
        <w:t>Митрофан-Дикост</w:t>
      </w:r>
      <w:proofErr w:type="spellEnd"/>
      <w:r w:rsidRPr="00EA0805">
        <w:rPr>
          <w:sz w:val="28"/>
          <w:szCs w:val="28"/>
        </w:rPr>
        <w:t>», утвержденном решением Совета сельского поселения «</w:t>
      </w:r>
      <w:proofErr w:type="spellStart"/>
      <w:r w:rsidRPr="00EA0805">
        <w:rPr>
          <w:sz w:val="28"/>
          <w:szCs w:val="28"/>
        </w:rPr>
        <w:t>М</w:t>
      </w:r>
      <w:r>
        <w:rPr>
          <w:sz w:val="28"/>
          <w:szCs w:val="28"/>
        </w:rPr>
        <w:t>итрофан-Дикост</w:t>
      </w:r>
      <w:proofErr w:type="spellEnd"/>
      <w:r>
        <w:rPr>
          <w:sz w:val="28"/>
          <w:szCs w:val="28"/>
        </w:rPr>
        <w:t xml:space="preserve">» № 7\22 от 11 июля </w:t>
      </w:r>
      <w:r w:rsidRPr="00EA0805">
        <w:rPr>
          <w:sz w:val="28"/>
          <w:szCs w:val="28"/>
        </w:rPr>
        <w:t>2022 г., проводятся следующие профилактические мероприятия: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>1) информирование;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>2) обобщение правоприменительной практики;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>3) консультирование;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>4) объявление предостережения;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 xml:space="preserve">5) профилактический визит. 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 xml:space="preserve">          Перечень профилактических мероприятий с указанием сроков (периодичности) их проведения, ответственных за их осуществление указаны в  приложении к Программе. 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</w:p>
    <w:p w:rsidR="007E7344" w:rsidRPr="00EA0805" w:rsidRDefault="007E7344" w:rsidP="007E7344">
      <w:pPr>
        <w:jc w:val="both"/>
        <w:rPr>
          <w:b/>
          <w:sz w:val="28"/>
          <w:szCs w:val="28"/>
        </w:rPr>
      </w:pPr>
      <w:r w:rsidRPr="00EA0805">
        <w:rPr>
          <w:sz w:val="28"/>
          <w:szCs w:val="28"/>
        </w:rPr>
        <w:t xml:space="preserve">            </w:t>
      </w:r>
      <w:r w:rsidRPr="00EA0805">
        <w:rPr>
          <w:b/>
          <w:sz w:val="28"/>
          <w:szCs w:val="28"/>
        </w:rPr>
        <w:t>4. Показатели результативности и эффективности Программы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b/>
          <w:sz w:val="28"/>
          <w:szCs w:val="28"/>
        </w:rPr>
        <w:t xml:space="preserve">         </w:t>
      </w:r>
      <w:r w:rsidRPr="00EA0805">
        <w:rPr>
          <w:sz w:val="28"/>
          <w:szCs w:val="28"/>
        </w:rPr>
        <w:t xml:space="preserve"> Для оценки результативности и эффективности Программы устанавливаются следующие показатели результативности и эффективности: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 xml:space="preserve">          а) доля нарушений, выявленных в ходе проведения контрольных (надзорных) мероприятий, от общего числа контрольных (надзорных) мероприятий, осуществленных в отношении контролируемых лиц.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 xml:space="preserve"> Показатель рассчитывается как процентное соотношение количества нарушений, выявленных в ходе проведения контрольных мероприятий, к общему количеству проведенных контрольных мероприятий;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 xml:space="preserve">         б) доля профилактических мероприятий в объеме контрольных мероприятий.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>Показатель рассчитывается как отношение количества проведенных профилактических мероприятий к количеству проведенных контрольных мероприятий. Ожидается ежегодный рост указанного показателя.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 xml:space="preserve">          Сведения о достижении показателей результативности и эффективности программы включаются администрацией в состав доклада о виде муниципального контроля в соответствии  со статьей 30 Федерального закона «О государственном контроле (надзоре)  и муниципальном контроле в Российской Федерации».                           </w:t>
      </w:r>
    </w:p>
    <w:p w:rsidR="007E7344" w:rsidRPr="00EA0805" w:rsidRDefault="007E7344" w:rsidP="007E7344">
      <w:pPr>
        <w:jc w:val="both"/>
        <w:rPr>
          <w:sz w:val="28"/>
          <w:szCs w:val="28"/>
        </w:rPr>
      </w:pPr>
    </w:p>
    <w:p w:rsidR="007E7344" w:rsidRPr="00EA0805" w:rsidRDefault="007E7344" w:rsidP="007E7344">
      <w:pPr>
        <w:jc w:val="both"/>
        <w:rPr>
          <w:sz w:val="28"/>
          <w:szCs w:val="28"/>
        </w:rPr>
      </w:pPr>
    </w:p>
    <w:p w:rsidR="007E7344" w:rsidRPr="00EA0805" w:rsidRDefault="007E7344" w:rsidP="007E7344">
      <w:pPr>
        <w:jc w:val="both"/>
        <w:rPr>
          <w:sz w:val="28"/>
          <w:szCs w:val="28"/>
        </w:rPr>
      </w:pPr>
    </w:p>
    <w:p w:rsidR="007E7344" w:rsidRPr="00EA0805" w:rsidRDefault="007E7344" w:rsidP="007E7344">
      <w:pPr>
        <w:jc w:val="both"/>
        <w:rPr>
          <w:sz w:val="28"/>
          <w:szCs w:val="28"/>
        </w:rPr>
      </w:pPr>
    </w:p>
    <w:p w:rsidR="007E7344" w:rsidRPr="00EA0805" w:rsidRDefault="007E7344" w:rsidP="007E7344">
      <w:pPr>
        <w:jc w:val="both"/>
        <w:rPr>
          <w:sz w:val="28"/>
          <w:szCs w:val="28"/>
        </w:rPr>
      </w:pPr>
    </w:p>
    <w:p w:rsidR="007E7344" w:rsidRPr="00EA0805" w:rsidRDefault="007E7344" w:rsidP="007E7344">
      <w:pPr>
        <w:jc w:val="both"/>
        <w:rPr>
          <w:sz w:val="28"/>
          <w:szCs w:val="28"/>
        </w:rPr>
      </w:pPr>
    </w:p>
    <w:p w:rsidR="007E7344" w:rsidRPr="00EA0805" w:rsidRDefault="007E7344" w:rsidP="007E7344">
      <w:pPr>
        <w:jc w:val="both"/>
        <w:rPr>
          <w:sz w:val="28"/>
          <w:szCs w:val="28"/>
        </w:rPr>
      </w:pPr>
    </w:p>
    <w:p w:rsidR="007E7344" w:rsidRPr="00EA0805" w:rsidRDefault="007E7344" w:rsidP="007E7344">
      <w:pPr>
        <w:jc w:val="both"/>
        <w:rPr>
          <w:sz w:val="28"/>
          <w:szCs w:val="28"/>
        </w:rPr>
      </w:pPr>
    </w:p>
    <w:p w:rsidR="007E7344" w:rsidRDefault="007E7344" w:rsidP="007E7344">
      <w:pPr>
        <w:jc w:val="both"/>
        <w:rPr>
          <w:sz w:val="28"/>
          <w:szCs w:val="28"/>
        </w:rPr>
      </w:pPr>
      <w:r w:rsidRPr="00EA0805">
        <w:rPr>
          <w:sz w:val="28"/>
          <w:szCs w:val="28"/>
        </w:rPr>
        <w:t xml:space="preserve">                                                                                     </w:t>
      </w:r>
    </w:p>
    <w:p w:rsidR="007E7344" w:rsidRDefault="007E7344" w:rsidP="007E7344">
      <w:pPr>
        <w:jc w:val="both"/>
        <w:rPr>
          <w:sz w:val="28"/>
          <w:szCs w:val="28"/>
        </w:rPr>
      </w:pPr>
    </w:p>
    <w:p w:rsidR="007E7344" w:rsidRDefault="007E7344" w:rsidP="007E7344">
      <w:pPr>
        <w:jc w:val="both"/>
        <w:rPr>
          <w:sz w:val="28"/>
          <w:szCs w:val="28"/>
        </w:rPr>
      </w:pPr>
    </w:p>
    <w:p w:rsidR="007E7344" w:rsidRDefault="007E7344" w:rsidP="007E7344">
      <w:pPr>
        <w:jc w:val="both"/>
        <w:rPr>
          <w:sz w:val="28"/>
          <w:szCs w:val="28"/>
        </w:rPr>
      </w:pPr>
    </w:p>
    <w:p w:rsidR="007E7344" w:rsidRPr="0036752A" w:rsidRDefault="007E7344" w:rsidP="007E7344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</w:t>
      </w:r>
      <w:r w:rsidR="00C07622">
        <w:rPr>
          <w:sz w:val="28"/>
          <w:szCs w:val="28"/>
        </w:rPr>
        <w:t xml:space="preserve">                          </w:t>
      </w:r>
      <w:r>
        <w:rPr>
          <w:sz w:val="28"/>
          <w:szCs w:val="28"/>
        </w:rPr>
        <w:t xml:space="preserve">  </w:t>
      </w:r>
      <w:r w:rsidRPr="00EA0805">
        <w:rPr>
          <w:sz w:val="28"/>
          <w:szCs w:val="28"/>
        </w:rPr>
        <w:t xml:space="preserve"> </w:t>
      </w:r>
      <w:r w:rsidRPr="0036752A">
        <w:rPr>
          <w:sz w:val="28"/>
          <w:szCs w:val="28"/>
        </w:rPr>
        <w:t>Приложение к программе</w:t>
      </w:r>
    </w:p>
    <w:p w:rsidR="007E7344" w:rsidRPr="00EA0805" w:rsidRDefault="007E7344" w:rsidP="007E7344">
      <w:pPr>
        <w:jc w:val="both"/>
        <w:rPr>
          <w:sz w:val="24"/>
          <w:szCs w:val="24"/>
        </w:rPr>
      </w:pPr>
    </w:p>
    <w:p w:rsidR="007E7344" w:rsidRPr="00EA0805" w:rsidRDefault="007E7344" w:rsidP="007E7344">
      <w:pPr>
        <w:jc w:val="both"/>
        <w:rPr>
          <w:b/>
          <w:sz w:val="28"/>
          <w:szCs w:val="28"/>
        </w:rPr>
      </w:pPr>
      <w:r w:rsidRPr="00EA0805">
        <w:rPr>
          <w:sz w:val="28"/>
          <w:szCs w:val="28"/>
        </w:rPr>
        <w:t xml:space="preserve">                          </w:t>
      </w:r>
      <w:r w:rsidRPr="00EA0805">
        <w:rPr>
          <w:b/>
          <w:sz w:val="28"/>
          <w:szCs w:val="28"/>
        </w:rPr>
        <w:t xml:space="preserve">Перечень профилактических мероприятий, </w:t>
      </w:r>
    </w:p>
    <w:p w:rsidR="007E7344" w:rsidRPr="00EA0805" w:rsidRDefault="007E7344" w:rsidP="007E7344">
      <w:pPr>
        <w:jc w:val="both"/>
        <w:rPr>
          <w:b/>
          <w:sz w:val="28"/>
          <w:szCs w:val="28"/>
        </w:rPr>
      </w:pPr>
      <w:r w:rsidRPr="00EA0805">
        <w:rPr>
          <w:b/>
          <w:sz w:val="28"/>
          <w:szCs w:val="28"/>
        </w:rPr>
        <w:t xml:space="preserve">                               сроки (периодичность) их проведения</w:t>
      </w:r>
    </w:p>
    <w:tbl>
      <w:tblPr>
        <w:tblStyle w:val="a3"/>
        <w:tblW w:w="10031" w:type="dxa"/>
        <w:tblLayout w:type="fixed"/>
        <w:tblLook w:val="04A0"/>
      </w:tblPr>
      <w:tblGrid>
        <w:gridCol w:w="441"/>
        <w:gridCol w:w="1681"/>
        <w:gridCol w:w="4507"/>
        <w:gridCol w:w="1843"/>
        <w:gridCol w:w="1559"/>
      </w:tblGrid>
      <w:tr w:rsidR="007E7344" w:rsidRPr="00EA0805" w:rsidTr="00E55DEF">
        <w:tc>
          <w:tcPr>
            <w:tcW w:w="441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>№</w:t>
            </w:r>
          </w:p>
        </w:tc>
        <w:tc>
          <w:tcPr>
            <w:tcW w:w="1681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>Вид мероприятия</w:t>
            </w:r>
          </w:p>
        </w:tc>
        <w:tc>
          <w:tcPr>
            <w:tcW w:w="4507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>Форма мероприятия</w:t>
            </w:r>
          </w:p>
        </w:tc>
        <w:tc>
          <w:tcPr>
            <w:tcW w:w="1843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>Ответственные за реализацию мероприятия</w:t>
            </w:r>
          </w:p>
        </w:tc>
        <w:tc>
          <w:tcPr>
            <w:tcW w:w="1559" w:type="dxa"/>
          </w:tcPr>
          <w:p w:rsidR="007E7344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 xml:space="preserve">Сроки </w:t>
            </w:r>
          </w:p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proofErr w:type="spellStart"/>
            <w:proofErr w:type="gramStart"/>
            <w:r>
              <w:rPr>
                <w:sz w:val="24"/>
                <w:szCs w:val="24"/>
              </w:rPr>
              <w:t>пе</w:t>
            </w:r>
            <w:r w:rsidRPr="00EA0805">
              <w:rPr>
                <w:sz w:val="24"/>
                <w:szCs w:val="24"/>
              </w:rPr>
              <w:t>риодич</w:t>
            </w:r>
            <w:r>
              <w:rPr>
                <w:sz w:val="24"/>
                <w:szCs w:val="24"/>
              </w:rPr>
              <w:t>-</w:t>
            </w:r>
            <w:r w:rsidRPr="00EA0805">
              <w:rPr>
                <w:sz w:val="24"/>
                <w:szCs w:val="24"/>
              </w:rPr>
              <w:t>ность</w:t>
            </w:r>
            <w:proofErr w:type="spellEnd"/>
            <w:proofErr w:type="gramEnd"/>
            <w:r w:rsidRPr="00EA0805">
              <w:rPr>
                <w:sz w:val="24"/>
                <w:szCs w:val="24"/>
              </w:rPr>
              <w:t>)</w:t>
            </w:r>
          </w:p>
          <w:p w:rsidR="007E7344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 xml:space="preserve">их </w:t>
            </w:r>
          </w:p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 xml:space="preserve">проведения </w:t>
            </w:r>
          </w:p>
        </w:tc>
      </w:tr>
      <w:tr w:rsidR="007E7344" w:rsidRPr="00EA0805" w:rsidTr="00E55DEF">
        <w:trPr>
          <w:trHeight w:val="1455"/>
        </w:trPr>
        <w:tc>
          <w:tcPr>
            <w:tcW w:w="441" w:type="dxa"/>
            <w:vMerge w:val="restart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>1.</w:t>
            </w:r>
          </w:p>
        </w:tc>
        <w:tc>
          <w:tcPr>
            <w:tcW w:w="1681" w:type="dxa"/>
            <w:vMerge w:val="restart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</w:p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</w:p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</w:p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</w:p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</w:p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</w:p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</w:p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</w:p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>Информирование</w:t>
            </w:r>
          </w:p>
        </w:tc>
        <w:tc>
          <w:tcPr>
            <w:tcW w:w="4507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>Проведение публичных мероприятий (собраний, совещаний, семинаров) с контролируемыми лицами в целях их информирования</w:t>
            </w:r>
          </w:p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7E7344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>Глава сельского поселения</w:t>
            </w:r>
          </w:p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proofErr w:type="spellStart"/>
            <w:r>
              <w:rPr>
                <w:sz w:val="24"/>
                <w:szCs w:val="24"/>
              </w:rPr>
              <w:t>Митрофан-Дикост</w:t>
            </w:r>
            <w:proofErr w:type="spellEnd"/>
            <w:r>
              <w:rPr>
                <w:sz w:val="24"/>
                <w:szCs w:val="24"/>
              </w:rPr>
              <w:t>» (далее – глава сельского  поселения)</w:t>
            </w:r>
          </w:p>
        </w:tc>
        <w:tc>
          <w:tcPr>
            <w:tcW w:w="1559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 xml:space="preserve">По мере </w:t>
            </w:r>
            <w:proofErr w:type="spellStart"/>
            <w:proofErr w:type="gramStart"/>
            <w:r w:rsidRPr="00EA0805">
              <w:rPr>
                <w:sz w:val="24"/>
                <w:szCs w:val="24"/>
              </w:rPr>
              <w:t>необходи</w:t>
            </w:r>
            <w:r>
              <w:rPr>
                <w:sz w:val="24"/>
                <w:szCs w:val="24"/>
              </w:rPr>
              <w:t>-</w:t>
            </w:r>
            <w:r w:rsidRPr="00EA0805">
              <w:rPr>
                <w:sz w:val="24"/>
                <w:szCs w:val="24"/>
              </w:rPr>
              <w:t>мости</w:t>
            </w:r>
            <w:proofErr w:type="spellEnd"/>
            <w:proofErr w:type="gramEnd"/>
            <w:r w:rsidRPr="00EA0805">
              <w:rPr>
                <w:sz w:val="24"/>
                <w:szCs w:val="24"/>
              </w:rPr>
              <w:t xml:space="preserve"> в течение года</w:t>
            </w:r>
          </w:p>
        </w:tc>
      </w:tr>
      <w:tr w:rsidR="007E7344" w:rsidRPr="00EA0805" w:rsidTr="00E55DEF">
        <w:trPr>
          <w:trHeight w:val="1659"/>
        </w:trPr>
        <w:tc>
          <w:tcPr>
            <w:tcW w:w="441" w:type="dxa"/>
            <w:vMerge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681" w:type="dxa"/>
            <w:vMerge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7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 xml:space="preserve">Публикация </w:t>
            </w:r>
            <w:proofErr w:type="gramStart"/>
            <w:r w:rsidRPr="00EA0805">
              <w:rPr>
                <w:sz w:val="24"/>
                <w:szCs w:val="24"/>
              </w:rPr>
              <w:t>на сайте руководств по соблюдению обязательных требований в сфере благоустройства при направлении их в адрес</w:t>
            </w:r>
            <w:proofErr w:type="gramEnd"/>
            <w:r w:rsidRPr="00EA0805">
              <w:rPr>
                <w:sz w:val="24"/>
                <w:szCs w:val="24"/>
              </w:rPr>
              <w:t xml:space="preserve"> администрации уполномоченным федеральным органом исполнительной власти</w:t>
            </w:r>
          </w:p>
        </w:tc>
        <w:tc>
          <w:tcPr>
            <w:tcW w:w="1843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 xml:space="preserve">Глава </w:t>
            </w:r>
            <w:r>
              <w:rPr>
                <w:sz w:val="24"/>
                <w:szCs w:val="24"/>
              </w:rPr>
              <w:t xml:space="preserve">сельского </w:t>
            </w:r>
            <w:r w:rsidRPr="00EA0805">
              <w:rPr>
                <w:sz w:val="24"/>
                <w:szCs w:val="24"/>
              </w:rPr>
              <w:t>поселения</w:t>
            </w:r>
          </w:p>
        </w:tc>
        <w:tc>
          <w:tcPr>
            <w:tcW w:w="1559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>По мере поступления</w:t>
            </w:r>
          </w:p>
        </w:tc>
      </w:tr>
      <w:tr w:rsidR="007E7344" w:rsidRPr="00EA0805" w:rsidTr="00E55DEF">
        <w:trPr>
          <w:trHeight w:val="531"/>
        </w:trPr>
        <w:tc>
          <w:tcPr>
            <w:tcW w:w="441" w:type="dxa"/>
            <w:vMerge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681" w:type="dxa"/>
            <w:vMerge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507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>Размещение и поддержание в актуальном состоянии на официальном сайте в сети «Интернет» информации, перечень которой предусмотрен положением о виде контроля</w:t>
            </w:r>
          </w:p>
        </w:tc>
        <w:tc>
          <w:tcPr>
            <w:tcW w:w="1843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</w:t>
            </w:r>
            <w:r w:rsidRPr="00EA0805">
              <w:rPr>
                <w:sz w:val="24"/>
                <w:szCs w:val="24"/>
              </w:rPr>
              <w:t>пециалист администрации сельского поселения</w:t>
            </w:r>
            <w:r>
              <w:rPr>
                <w:sz w:val="24"/>
                <w:szCs w:val="24"/>
              </w:rPr>
              <w:t xml:space="preserve"> «</w:t>
            </w:r>
            <w:proofErr w:type="spellStart"/>
            <w:r>
              <w:rPr>
                <w:sz w:val="24"/>
                <w:szCs w:val="24"/>
              </w:rPr>
              <w:t>Митрофан-Дикост</w:t>
            </w:r>
            <w:proofErr w:type="spellEnd"/>
            <w:r>
              <w:rPr>
                <w:sz w:val="24"/>
                <w:szCs w:val="24"/>
              </w:rPr>
              <w:t>» (далее - ведущий специалист)</w:t>
            </w:r>
          </w:p>
        </w:tc>
        <w:tc>
          <w:tcPr>
            <w:tcW w:w="1559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>По мере поступления</w:t>
            </w:r>
          </w:p>
        </w:tc>
      </w:tr>
      <w:tr w:rsidR="007E7344" w:rsidRPr="00EA0805" w:rsidTr="00E55DEF">
        <w:tc>
          <w:tcPr>
            <w:tcW w:w="441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>2.</w:t>
            </w:r>
          </w:p>
        </w:tc>
        <w:tc>
          <w:tcPr>
            <w:tcW w:w="1681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>Обобщение правоприменительной практики</w:t>
            </w:r>
          </w:p>
        </w:tc>
        <w:tc>
          <w:tcPr>
            <w:tcW w:w="4507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>Обобщение и анализ правоприменительной практики контрольно-надзорной деятельности в сфере благоустройства с классификацией причин возникновения типовых нарушений обязательных требований и размещение утвержденного доклада о правоприменительной практике на официальном сайте администрации сельского поселения «</w:t>
            </w:r>
            <w:proofErr w:type="spellStart"/>
            <w:r w:rsidRPr="00EA0805">
              <w:rPr>
                <w:sz w:val="24"/>
                <w:szCs w:val="24"/>
              </w:rPr>
              <w:t>Митрофан-Дикост</w:t>
            </w:r>
            <w:proofErr w:type="spellEnd"/>
            <w:r w:rsidRPr="00EA0805">
              <w:rPr>
                <w:sz w:val="24"/>
                <w:szCs w:val="24"/>
              </w:rPr>
              <w:t>» в срок, не превышающий 5 рабочих дней со дня утверждения доклада</w:t>
            </w:r>
          </w:p>
        </w:tc>
        <w:tc>
          <w:tcPr>
            <w:tcW w:w="1843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>Глава сельского поселения</w:t>
            </w:r>
          </w:p>
        </w:tc>
        <w:tc>
          <w:tcPr>
            <w:tcW w:w="1559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proofErr w:type="gramStart"/>
            <w:r w:rsidRPr="00EA0805">
              <w:rPr>
                <w:sz w:val="24"/>
                <w:szCs w:val="24"/>
              </w:rPr>
              <w:t>Ежегодно (не позднее 25 февраля года, следующего за годом обобщения правоприменительной практики</w:t>
            </w:r>
            <w:proofErr w:type="gramEnd"/>
          </w:p>
        </w:tc>
      </w:tr>
      <w:tr w:rsidR="007E7344" w:rsidRPr="00EA0805" w:rsidTr="00E55DEF">
        <w:tc>
          <w:tcPr>
            <w:tcW w:w="441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>3.</w:t>
            </w:r>
          </w:p>
        </w:tc>
        <w:tc>
          <w:tcPr>
            <w:tcW w:w="1681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>консультирование</w:t>
            </w:r>
          </w:p>
        </w:tc>
        <w:tc>
          <w:tcPr>
            <w:tcW w:w="4507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>Проведение должностными лицами админис</w:t>
            </w:r>
            <w:r>
              <w:rPr>
                <w:sz w:val="24"/>
                <w:szCs w:val="24"/>
              </w:rPr>
              <w:t xml:space="preserve">трации консультаций по вопросам. </w:t>
            </w:r>
            <w:r w:rsidRPr="00EA0805">
              <w:rPr>
                <w:sz w:val="24"/>
                <w:szCs w:val="24"/>
              </w:rPr>
              <w:t>Консультирование</w:t>
            </w:r>
          </w:p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 xml:space="preserve">осуществляется посредством личного обращения, телефонной связи, электронной почты, </w:t>
            </w:r>
            <w:proofErr w:type="spellStart"/>
            <w:r w:rsidRPr="00EA0805">
              <w:rPr>
                <w:sz w:val="24"/>
                <w:szCs w:val="24"/>
              </w:rPr>
              <w:t>видео-конференц-связи</w:t>
            </w:r>
            <w:proofErr w:type="spellEnd"/>
            <w:r w:rsidRPr="00EA0805">
              <w:rPr>
                <w:sz w:val="24"/>
                <w:szCs w:val="24"/>
              </w:rPr>
              <w:t xml:space="preserve">, при получении письменного </w:t>
            </w:r>
            <w:r w:rsidRPr="00EA0805">
              <w:rPr>
                <w:sz w:val="24"/>
                <w:szCs w:val="24"/>
              </w:rPr>
              <w:lastRenderedPageBreak/>
              <w:t>запроса – в письменной форме в порядке, установленном Федеральным законом «О порядке рассмотрения обращения граждан Российской Федерации» а также в ходе проведения профилактического мероприятия, контрольного надзорного мероприятия</w:t>
            </w:r>
          </w:p>
        </w:tc>
        <w:tc>
          <w:tcPr>
            <w:tcW w:w="1843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Глава сельского поселения, в</w:t>
            </w:r>
            <w:r w:rsidRPr="00EA0805">
              <w:rPr>
                <w:sz w:val="24"/>
                <w:szCs w:val="24"/>
              </w:rPr>
              <w:t>едущий специалист</w:t>
            </w:r>
          </w:p>
        </w:tc>
        <w:tc>
          <w:tcPr>
            <w:tcW w:w="1559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>В течение года</w:t>
            </w:r>
          </w:p>
        </w:tc>
      </w:tr>
      <w:tr w:rsidR="007E7344" w:rsidRPr="00EA0805" w:rsidTr="00E55DEF">
        <w:tc>
          <w:tcPr>
            <w:tcW w:w="441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1681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>Объявление предостережения</w:t>
            </w:r>
          </w:p>
        </w:tc>
        <w:tc>
          <w:tcPr>
            <w:tcW w:w="4507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>Объявление предостережений контролируемым лицам для целей принятия мер по обеспечению соблюдения обязательных требований</w:t>
            </w:r>
          </w:p>
        </w:tc>
        <w:tc>
          <w:tcPr>
            <w:tcW w:w="1843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>Глава сельского поселения</w:t>
            </w:r>
          </w:p>
        </w:tc>
        <w:tc>
          <w:tcPr>
            <w:tcW w:w="1559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 xml:space="preserve">В течение года </w:t>
            </w:r>
            <w:proofErr w:type="gramStart"/>
            <w:r w:rsidRPr="00EA0805">
              <w:rPr>
                <w:sz w:val="24"/>
                <w:szCs w:val="24"/>
              </w:rPr>
              <w:t xml:space="preserve">( </w:t>
            </w:r>
            <w:proofErr w:type="gramEnd"/>
            <w:r w:rsidRPr="00EA0805">
              <w:rPr>
                <w:sz w:val="24"/>
                <w:szCs w:val="24"/>
              </w:rPr>
              <w:t>при наличии оснований)</w:t>
            </w:r>
          </w:p>
        </w:tc>
      </w:tr>
      <w:tr w:rsidR="007E7344" w:rsidRPr="00EA0805" w:rsidTr="00E55DEF">
        <w:tc>
          <w:tcPr>
            <w:tcW w:w="441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r w:rsidRPr="00EA0805">
              <w:rPr>
                <w:sz w:val="24"/>
                <w:szCs w:val="24"/>
              </w:rPr>
              <w:t>5.</w:t>
            </w:r>
          </w:p>
        </w:tc>
        <w:tc>
          <w:tcPr>
            <w:tcW w:w="1681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proofErr w:type="spellStart"/>
            <w:proofErr w:type="gramStart"/>
            <w:r w:rsidRPr="00EA0805">
              <w:rPr>
                <w:sz w:val="24"/>
                <w:szCs w:val="24"/>
              </w:rPr>
              <w:t>Профилакти</w:t>
            </w:r>
            <w:r>
              <w:rPr>
                <w:sz w:val="24"/>
                <w:szCs w:val="24"/>
              </w:rPr>
              <w:t>-</w:t>
            </w:r>
            <w:r w:rsidRPr="00EA0805">
              <w:rPr>
                <w:sz w:val="24"/>
                <w:szCs w:val="24"/>
              </w:rPr>
              <w:t>ческий</w:t>
            </w:r>
            <w:proofErr w:type="spellEnd"/>
            <w:proofErr w:type="gramEnd"/>
            <w:r w:rsidRPr="00EA0805">
              <w:rPr>
                <w:sz w:val="24"/>
                <w:szCs w:val="24"/>
              </w:rPr>
              <w:t xml:space="preserve"> визит</w:t>
            </w:r>
          </w:p>
        </w:tc>
        <w:tc>
          <w:tcPr>
            <w:tcW w:w="4507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  <w:proofErr w:type="gramStart"/>
            <w:r w:rsidRPr="00EA0805">
              <w:rPr>
                <w:sz w:val="24"/>
                <w:szCs w:val="24"/>
              </w:rPr>
              <w:t>Проведение должностными лицами органа муниципального контроля информирования контролируемых лиц об обязательных требованиях, предъявляемых к его деятельности либо к принадлежащим ему объектам муниципального контроля, их соответствии критериям риска, основаниях и о рекомендуемых способах снижения категории риска, а также о видах, содержании и об интенсивности контрольных (надзорных) мероприятий, проводимых в отношении объекта муниципального контроля, исходя из его отнесения к соответствующей категории риска</w:t>
            </w:r>
            <w:proofErr w:type="gramEnd"/>
            <w:r w:rsidRPr="00EA0805">
              <w:rPr>
                <w:sz w:val="24"/>
                <w:szCs w:val="24"/>
              </w:rPr>
              <w:t>. Обязательные профилактические визиты проводятся для лиц, указанных в положении о виде контроля.</w:t>
            </w:r>
          </w:p>
        </w:tc>
        <w:tc>
          <w:tcPr>
            <w:tcW w:w="1843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7E7344" w:rsidRPr="00EA0805" w:rsidRDefault="007E7344" w:rsidP="00E55DEF">
            <w:pPr>
              <w:jc w:val="both"/>
              <w:rPr>
                <w:sz w:val="24"/>
                <w:szCs w:val="24"/>
              </w:rPr>
            </w:pPr>
          </w:p>
        </w:tc>
      </w:tr>
    </w:tbl>
    <w:p w:rsidR="00F17CE6" w:rsidRDefault="00F17CE6"/>
    <w:sectPr w:rsidR="00F17CE6" w:rsidSect="00F17C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E7344"/>
    <w:rsid w:val="007E7344"/>
    <w:rsid w:val="00805A10"/>
    <w:rsid w:val="009E4D7E"/>
    <w:rsid w:val="00C07622"/>
    <w:rsid w:val="00F17C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734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E73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1697</Words>
  <Characters>9679</Characters>
  <Application>Microsoft Office Word</Application>
  <DocSecurity>0</DocSecurity>
  <Lines>80</Lines>
  <Paragraphs>22</Paragraphs>
  <ScaleCrop>false</ScaleCrop>
  <Company/>
  <LinksUpToDate>false</LinksUpToDate>
  <CharactersWithSpaces>11354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2024-12-13T11:03:00Z</dcterms:created>
  <dcterms:modified xsi:type="dcterms:W3CDTF">2024-12-13T11:11:00Z</dcterms:modified>
</cp:coreProperties>
</file>