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36" w:rsidRDefault="00A54C36" w:rsidP="00A54C36">
      <w:pPr>
        <w:pStyle w:val="ConsPlusNormal"/>
        <w:outlineLvl w:val="0"/>
      </w:pPr>
    </w:p>
    <w:p w:rsidR="00A54C36" w:rsidRDefault="00A54C36" w:rsidP="00A54C36">
      <w:pPr>
        <w:pStyle w:val="ConsPlusTitle"/>
        <w:jc w:val="center"/>
      </w:pPr>
      <w:r>
        <w:t>СОВЕТ МУНИЦИПАЛЬНОГО РАЙОНА "ТРОИЦКО-ПЕЧОРСКИЙ"</w:t>
      </w:r>
    </w:p>
    <w:p w:rsidR="00A54C36" w:rsidRDefault="00A54C36" w:rsidP="00A54C36">
      <w:pPr>
        <w:pStyle w:val="ConsPlusTitle"/>
        <w:jc w:val="center"/>
      </w:pPr>
    </w:p>
    <w:p w:rsidR="00A54C36" w:rsidRDefault="00A54C36" w:rsidP="00A54C36">
      <w:pPr>
        <w:pStyle w:val="ConsPlusTitle"/>
        <w:jc w:val="center"/>
      </w:pPr>
      <w:r>
        <w:t>РЕШЕНИЕ</w:t>
      </w:r>
    </w:p>
    <w:p w:rsidR="00A54C36" w:rsidRDefault="00A54C36" w:rsidP="00A54C36">
      <w:pPr>
        <w:pStyle w:val="ConsPlusTitle"/>
        <w:jc w:val="center"/>
      </w:pPr>
      <w:r>
        <w:t>от 13 сентября 2016 г. N 12/79</w:t>
      </w:r>
    </w:p>
    <w:p w:rsidR="00A54C36" w:rsidRDefault="00A54C36" w:rsidP="00A54C36">
      <w:pPr>
        <w:pStyle w:val="ConsPlusTitle"/>
        <w:jc w:val="center"/>
      </w:pPr>
    </w:p>
    <w:p w:rsidR="00A54C36" w:rsidRDefault="00A54C36" w:rsidP="00A54C36">
      <w:pPr>
        <w:pStyle w:val="ConsPlusTitle"/>
        <w:jc w:val="center"/>
      </w:pPr>
      <w:r>
        <w:t>ОБ ОСУЩЕСТВЛЕНИИ МЕР ПО ПРОТИВОДЕЙСТВИЮ КОРРУПЦИИ</w:t>
      </w:r>
    </w:p>
    <w:p w:rsidR="00A54C36" w:rsidRDefault="00A54C36" w:rsidP="00A54C36">
      <w:pPr>
        <w:pStyle w:val="ConsPlusTitle"/>
        <w:jc w:val="center"/>
      </w:pPr>
      <w:r>
        <w:t>В ГРАНИЦАХ МУНИЦИПАЛЬНОГО ОБРАЗОВАНИЯ МУНИЦИПАЛЬНОГО РАЙОНА</w:t>
      </w:r>
    </w:p>
    <w:p w:rsidR="00A54C36" w:rsidRDefault="00A54C36" w:rsidP="00A54C36">
      <w:pPr>
        <w:pStyle w:val="ConsPlusTitle"/>
        <w:jc w:val="center"/>
      </w:pPr>
      <w:r>
        <w:t>"ТРОИЦКО-ПЕЧОРСКИЙ" И МУНИЦИПАЛЬНЫХ ОБРАЗОВАНИЙ СЕЛЬСКИХ</w:t>
      </w:r>
    </w:p>
    <w:p w:rsidR="00A54C36" w:rsidRDefault="00A54C36" w:rsidP="00A54C36">
      <w:pPr>
        <w:pStyle w:val="ConsPlusTitle"/>
        <w:jc w:val="center"/>
      </w:pPr>
      <w:r>
        <w:t xml:space="preserve">ПОСЕЛЕНИЙ, РАСПОЛОЖЕННЫХ В ГРАНИЦАХ </w:t>
      </w:r>
      <w:proofErr w:type="gramStart"/>
      <w:r>
        <w:t>МУНИЦИПАЛЬНОГО</w:t>
      </w:r>
      <w:proofErr w:type="gramEnd"/>
    </w:p>
    <w:p w:rsidR="00A54C36" w:rsidRDefault="00A54C36" w:rsidP="00A54C36">
      <w:pPr>
        <w:pStyle w:val="ConsPlusTitle"/>
        <w:jc w:val="center"/>
      </w:pPr>
      <w:r>
        <w:t>ОБРАЗОВАНИЯ МУНИЦИПАЛЬНОГО РАЙОНА "ТРОИЦКО-ПЕЧОРСКИЙ"</w:t>
      </w:r>
    </w:p>
    <w:p w:rsidR="00A54C36" w:rsidRDefault="00A54C36" w:rsidP="00A54C36">
      <w:pPr>
        <w:pStyle w:val="ConsPlusNormal"/>
      </w:pPr>
    </w:p>
    <w:p w:rsidR="00A54C36" w:rsidRDefault="00A54C36" w:rsidP="00A54C36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hyperlink r:id="rId4" w:history="1">
        <w:r>
          <w:rPr>
            <w:color w:val="0000FF"/>
          </w:rPr>
          <w:t>статьями 14</w:t>
        </w:r>
      </w:hyperlink>
      <w:r>
        <w:t xml:space="preserve">, </w:t>
      </w:r>
      <w:hyperlink r:id="rId5" w:history="1">
        <w:r>
          <w:rPr>
            <w:color w:val="0000FF"/>
          </w:rPr>
          <w:t>15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от 25 декабря 2008 г. N 273-ФЗ "О противодействии коррупции",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Республики Коми от 29 сентября 2008 года N 82-РЗ "О противодействии коррупции в Республике Коми", Совет муниципального района "</w:t>
      </w:r>
      <w:proofErr w:type="spellStart"/>
      <w:r>
        <w:t>Троицко-Печорский</w:t>
      </w:r>
      <w:proofErr w:type="spellEnd"/>
      <w:r>
        <w:t>" решил:</w:t>
      </w:r>
      <w:proofErr w:type="gramEnd"/>
    </w:p>
    <w:p w:rsidR="00A54C36" w:rsidRDefault="00A54C36" w:rsidP="00A54C36">
      <w:pPr>
        <w:pStyle w:val="ConsPlusNormal"/>
        <w:spacing w:before="200"/>
        <w:ind w:firstLine="540"/>
        <w:jc w:val="both"/>
      </w:pPr>
      <w:r>
        <w:t>1. Наделить администрацию муниципального района "</w:t>
      </w:r>
      <w:proofErr w:type="spellStart"/>
      <w:r>
        <w:t>Троицко-Печорский</w:t>
      </w:r>
      <w:proofErr w:type="spellEnd"/>
      <w:r>
        <w:t>" полномочиями по осуществлению мер по противодействию коррупции в границах муниципального образования муниципального района "</w:t>
      </w:r>
      <w:proofErr w:type="spellStart"/>
      <w:r>
        <w:t>Троицко-Печорский</w:t>
      </w:r>
      <w:proofErr w:type="spellEnd"/>
      <w:r>
        <w:t>" и муниципальных образований сельских поселений, расположенных в границах муниципального образования муниципального района "</w:t>
      </w:r>
      <w:proofErr w:type="spellStart"/>
      <w:r>
        <w:t>Троицко-Печорский</w:t>
      </w:r>
      <w:proofErr w:type="spellEnd"/>
      <w:r>
        <w:t>".</w:t>
      </w:r>
    </w:p>
    <w:p w:rsidR="00A54C36" w:rsidRDefault="00A54C36" w:rsidP="00A54C36">
      <w:pPr>
        <w:pStyle w:val="ConsPlusNormal"/>
        <w:spacing w:before="200"/>
        <w:ind w:firstLine="540"/>
        <w:jc w:val="both"/>
      </w:pPr>
      <w:r>
        <w:t>2. Признать утратившими силу решения Совета муниципального района "</w:t>
      </w:r>
      <w:proofErr w:type="spellStart"/>
      <w:r>
        <w:t>Троицко-Печорский</w:t>
      </w:r>
      <w:proofErr w:type="spellEnd"/>
      <w:r>
        <w:t>":</w:t>
      </w:r>
    </w:p>
    <w:p w:rsidR="00A54C36" w:rsidRDefault="00A54C36" w:rsidP="00A54C36">
      <w:pPr>
        <w:pStyle w:val="ConsPlusNormal"/>
        <w:spacing w:before="200"/>
        <w:ind w:firstLine="540"/>
        <w:jc w:val="both"/>
      </w:pPr>
      <w:r>
        <w:t xml:space="preserve">- от 09.06.2015 </w:t>
      </w:r>
      <w:hyperlink r:id="rId8" w:history="1">
        <w:r>
          <w:rPr>
            <w:color w:val="0000FF"/>
          </w:rPr>
          <w:t>N 35/306</w:t>
        </w:r>
      </w:hyperlink>
      <w:r>
        <w:t xml:space="preserve"> "Об осуществлении мер по противодействию коррупции в границах сельских поселений, расположенных на территории муниципального образования муниципального района "</w:t>
      </w:r>
      <w:proofErr w:type="spellStart"/>
      <w:r>
        <w:t>Троицко-Печорский</w:t>
      </w:r>
      <w:proofErr w:type="spellEnd"/>
      <w:r>
        <w:t>";</w:t>
      </w:r>
    </w:p>
    <w:p w:rsidR="00A54C36" w:rsidRDefault="00A54C36" w:rsidP="00A54C36">
      <w:pPr>
        <w:pStyle w:val="ConsPlusNormal"/>
        <w:spacing w:before="200"/>
        <w:ind w:firstLine="540"/>
        <w:jc w:val="both"/>
      </w:pPr>
      <w:r>
        <w:t xml:space="preserve">- от 26.02.2016 </w:t>
      </w:r>
      <w:hyperlink r:id="rId9" w:history="1">
        <w:r>
          <w:rPr>
            <w:color w:val="0000FF"/>
          </w:rPr>
          <w:t>N 07/41</w:t>
        </w:r>
      </w:hyperlink>
      <w:r>
        <w:t xml:space="preserve"> "О представлении лицами, претендующими на замещение муниципальных должностей и замещающими муниципальные должности сведений о доходах, расходах, об имуществе и обязательствах имущественного характера";</w:t>
      </w:r>
    </w:p>
    <w:p w:rsidR="00A54C36" w:rsidRDefault="00A54C36" w:rsidP="00A54C36">
      <w:pPr>
        <w:pStyle w:val="ConsPlusNormal"/>
        <w:spacing w:before="200"/>
        <w:ind w:firstLine="540"/>
        <w:jc w:val="both"/>
      </w:pPr>
      <w:r>
        <w:t xml:space="preserve">- от 12.04.2016 </w:t>
      </w:r>
      <w:hyperlink r:id="rId10" w:history="1">
        <w:r>
          <w:rPr>
            <w:color w:val="0000FF"/>
          </w:rPr>
          <w:t>N 08/49</w:t>
        </w:r>
      </w:hyperlink>
      <w:r>
        <w:t xml:space="preserve"> "О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интересов";</w:t>
      </w:r>
    </w:p>
    <w:p w:rsidR="00A54C36" w:rsidRDefault="00A54C36" w:rsidP="00A54C36">
      <w:pPr>
        <w:pStyle w:val="ConsPlusNormal"/>
        <w:spacing w:before="200"/>
        <w:ind w:firstLine="540"/>
        <w:jc w:val="both"/>
      </w:pPr>
      <w:r>
        <w:t xml:space="preserve">- от 12.04.2016 </w:t>
      </w:r>
      <w:hyperlink r:id="rId11" w:history="1">
        <w:r>
          <w:rPr>
            <w:color w:val="0000FF"/>
          </w:rPr>
          <w:t>N 08/50</w:t>
        </w:r>
      </w:hyperlink>
      <w:r>
        <w:t xml:space="preserve"> "О комиссии по противодействию коррупции в муниципальном районе "</w:t>
      </w:r>
      <w:proofErr w:type="spellStart"/>
      <w:r>
        <w:t>Троицко-Печорский</w:t>
      </w:r>
      <w:proofErr w:type="spellEnd"/>
      <w:r>
        <w:t>".</w:t>
      </w:r>
    </w:p>
    <w:p w:rsidR="00A54C36" w:rsidRDefault="00A54C36" w:rsidP="00A54C3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A54C36" w:rsidTr="001D2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C36" w:rsidRDefault="00A54C36" w:rsidP="001D2C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C36" w:rsidRDefault="00A54C36" w:rsidP="001D2C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4C36" w:rsidRDefault="00A54C36" w:rsidP="001D2CC3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54C36" w:rsidRDefault="00A54C36" w:rsidP="001D2CC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C36" w:rsidRDefault="00A54C36" w:rsidP="001D2CC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A54C36" w:rsidRDefault="00A54C36" w:rsidP="00A54C36">
      <w:pPr>
        <w:pStyle w:val="ConsPlusNormal"/>
        <w:spacing w:before="260"/>
        <w:ind w:firstLine="540"/>
        <w:jc w:val="both"/>
      </w:pPr>
      <w:r>
        <w:t>2. Настоящее решение вступает в силу со дня официального обнародования.</w:t>
      </w:r>
    </w:p>
    <w:p w:rsidR="00A54C36" w:rsidRDefault="00A54C36" w:rsidP="00A54C36">
      <w:pPr>
        <w:pStyle w:val="ConsPlusNormal"/>
      </w:pPr>
    </w:p>
    <w:p w:rsidR="00A54C36" w:rsidRDefault="00A54C36" w:rsidP="00A54C36">
      <w:pPr>
        <w:pStyle w:val="ConsPlusNormal"/>
        <w:jc w:val="right"/>
      </w:pPr>
      <w:r>
        <w:t>Глава муниципального района</w:t>
      </w:r>
    </w:p>
    <w:p w:rsidR="00A54C36" w:rsidRDefault="00A54C36" w:rsidP="00A54C36">
      <w:pPr>
        <w:pStyle w:val="ConsPlusNormal"/>
        <w:jc w:val="right"/>
      </w:pPr>
      <w:r>
        <w:t>"</w:t>
      </w:r>
      <w:proofErr w:type="spellStart"/>
      <w:r>
        <w:t>Троицко-Печорский</w:t>
      </w:r>
      <w:proofErr w:type="spellEnd"/>
      <w:r>
        <w:t>" -</w:t>
      </w:r>
    </w:p>
    <w:p w:rsidR="00A54C36" w:rsidRDefault="00A54C36" w:rsidP="00A54C36">
      <w:pPr>
        <w:pStyle w:val="ConsPlusNormal"/>
        <w:jc w:val="right"/>
      </w:pPr>
      <w:r>
        <w:t>председатель Совета района</w:t>
      </w:r>
    </w:p>
    <w:p w:rsidR="00A54C36" w:rsidRDefault="00A54C36" w:rsidP="00A54C36">
      <w:pPr>
        <w:pStyle w:val="ConsPlusNormal"/>
        <w:jc w:val="right"/>
      </w:pPr>
      <w:r>
        <w:t>В.НИКОЛЬСКИЙ</w:t>
      </w:r>
    </w:p>
    <w:p w:rsidR="00A54C36" w:rsidRDefault="00A54C36" w:rsidP="00A54C36">
      <w:pPr>
        <w:pStyle w:val="ConsPlusNormal"/>
      </w:pPr>
    </w:p>
    <w:p w:rsidR="00A54C36" w:rsidRDefault="00A54C36" w:rsidP="00A54C36">
      <w:pPr>
        <w:pStyle w:val="ConsPlusNormal"/>
      </w:pPr>
    </w:p>
    <w:p w:rsidR="00A54C36" w:rsidRDefault="00A54C36" w:rsidP="00A54C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CE6" w:rsidRDefault="00F17CE6"/>
    <w:sectPr w:rsidR="00F17CE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4C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4C3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4C36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4C36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</w:t>
          </w:r>
          <w:proofErr w:type="gramStart"/>
          <w:r>
            <w:rPr>
              <w:rFonts w:ascii="Tahoma" w:hAnsi="Tahoma" w:cs="Tahoma"/>
            </w:rPr>
            <w:t>из</w:t>
          </w:r>
          <w:proofErr w:type="gramEnd"/>
          <w:r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54C36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4C36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4C3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Совета МО муниципального района "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Троицко-Печорский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" от 13.09.2016 N 12/79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осуществлении мер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противодейств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4C3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19.12.2023</w:t>
          </w:r>
        </w:p>
      </w:tc>
    </w:tr>
  </w:tbl>
  <w:p w:rsidR="00000000" w:rsidRDefault="00A54C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4C3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4C36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36"/>
    <w:rsid w:val="00A54C36"/>
    <w:rsid w:val="00C17E80"/>
    <w:rsid w:val="00F1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4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07355&amp;date=19.12.202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225879&amp;date=19.12.2023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ate=19.12.2023" TargetMode="External"/><Relationship Id="rId11" Type="http://schemas.openxmlformats.org/officeDocument/2006/relationships/hyperlink" Target="https://login.consultant.ru/link/?req=doc&amp;base=RLAW096&amp;n=119231&amp;date=19.12.2023" TargetMode="External"/><Relationship Id="rId5" Type="http://schemas.openxmlformats.org/officeDocument/2006/relationships/hyperlink" Target="https://login.consultant.ru/link/?req=doc&amp;base=LAW&amp;n=461117&amp;date=19.12.2023&amp;dst=287&amp;field=134" TargetMode="Externa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96&amp;n=119201&amp;date=19.12.2023" TargetMode="External"/><Relationship Id="rId4" Type="http://schemas.openxmlformats.org/officeDocument/2006/relationships/hyperlink" Target="https://login.consultant.ru/link/?req=doc&amp;base=LAW&amp;n=461117&amp;date=19.12.2023&amp;dst=425&amp;field=134" TargetMode="External"/><Relationship Id="rId9" Type="http://schemas.openxmlformats.org/officeDocument/2006/relationships/hyperlink" Target="https://login.consultant.ru/link/?req=doc&amp;base=RLAW096&amp;n=117322&amp;date=19.12.2023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2023-12-19T11:41:00Z</dcterms:created>
  <dcterms:modified xsi:type="dcterms:W3CDTF">2023-12-19T11:41:00Z</dcterms:modified>
</cp:coreProperties>
</file>