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84" w:rsidRDefault="006D5684">
      <w:pPr>
        <w:pStyle w:val="ConsPlusNormal0"/>
        <w:outlineLvl w:val="0"/>
      </w:pPr>
    </w:p>
    <w:p w:rsidR="006D5684" w:rsidRDefault="00C223B3">
      <w:pPr>
        <w:pStyle w:val="ConsPlusTitle0"/>
        <w:jc w:val="center"/>
        <w:outlineLvl w:val="0"/>
      </w:pPr>
      <w:r>
        <w:t>АДМИНИСТРАЦИЯ МУНИЦИПАЛЬНОГО РАЙОНА</w:t>
      </w:r>
    </w:p>
    <w:p w:rsidR="006D5684" w:rsidRDefault="00C223B3">
      <w:pPr>
        <w:pStyle w:val="ConsPlusTitle0"/>
        <w:jc w:val="center"/>
      </w:pPr>
      <w:r>
        <w:t>"ТРОИЦКО-ПЕЧОРСКИЙ"</w:t>
      </w:r>
    </w:p>
    <w:p w:rsidR="006D5684" w:rsidRDefault="006D5684">
      <w:pPr>
        <w:pStyle w:val="ConsPlusTitle0"/>
      </w:pPr>
    </w:p>
    <w:p w:rsidR="006D5684" w:rsidRDefault="00C223B3">
      <w:pPr>
        <w:pStyle w:val="ConsPlusTitle0"/>
        <w:jc w:val="center"/>
      </w:pPr>
      <w:r>
        <w:t>ПОСТАНОВЛЕНИЕ</w:t>
      </w:r>
    </w:p>
    <w:p w:rsidR="006D5684" w:rsidRDefault="00C223B3">
      <w:pPr>
        <w:pStyle w:val="ConsPlusTitle0"/>
        <w:jc w:val="center"/>
      </w:pPr>
      <w:r>
        <w:t>от 22 мая 2023 г. N 5/486</w:t>
      </w:r>
    </w:p>
    <w:p w:rsidR="006D5684" w:rsidRDefault="006D5684">
      <w:pPr>
        <w:pStyle w:val="ConsPlusTitle0"/>
      </w:pPr>
    </w:p>
    <w:p w:rsidR="006D5684" w:rsidRDefault="00C223B3">
      <w:pPr>
        <w:pStyle w:val="ConsPlusTitle0"/>
        <w:jc w:val="center"/>
      </w:pPr>
      <w:r>
        <w:t>ОБ УТВЕРЖДЕНИИ ПОЛОЖЕНИЯ О ПОРЯДКЕ ПРИМЕНЕНИЯ ВЗЫСКАНИЙ</w:t>
      </w:r>
    </w:p>
    <w:p w:rsidR="006D5684" w:rsidRDefault="00C223B3">
      <w:pPr>
        <w:pStyle w:val="ConsPlusTitle0"/>
        <w:jc w:val="center"/>
      </w:pPr>
      <w:r>
        <w:t>В ОТНОШЕНИИ МУНИЦИПАЛЬНЫХ СЛУЖАЩИХ АДМИНИСТРАЦИИ</w:t>
      </w:r>
    </w:p>
    <w:p w:rsidR="006D5684" w:rsidRDefault="00C223B3">
      <w:pPr>
        <w:pStyle w:val="ConsPlusTitle0"/>
        <w:jc w:val="center"/>
      </w:pPr>
      <w:r>
        <w:t>МУНИЦИПАЛЬНОГО РАЙОНА "ТРОИЦКО-ПЕЧОРСКИЙ", МУНИЦИПАЛЬНЫХ</w:t>
      </w:r>
    </w:p>
    <w:p w:rsidR="006D5684" w:rsidRDefault="00C223B3">
      <w:pPr>
        <w:pStyle w:val="ConsPlusTitle0"/>
        <w:jc w:val="center"/>
      </w:pPr>
      <w:r>
        <w:t>СЛУЖАЩИХ АДМИНИСТРАЦИЙ СЕЛЬСКИХ ПОСЕЛЕНИЙ, РАСПОЛОЖЕННЫХ</w:t>
      </w:r>
    </w:p>
    <w:p w:rsidR="006D5684" w:rsidRDefault="00C223B3">
      <w:pPr>
        <w:pStyle w:val="ConsPlusTitle0"/>
        <w:jc w:val="center"/>
      </w:pPr>
      <w:r>
        <w:t>В ГРАНИЦАХ МУНИЦИПАЛЬНОГО РАЙОНА "ТРОИЦКО-ПЕЧОРСКИЙ",</w:t>
      </w:r>
    </w:p>
    <w:p w:rsidR="006D5684" w:rsidRDefault="00C223B3">
      <w:pPr>
        <w:pStyle w:val="ConsPlusTitle0"/>
        <w:jc w:val="center"/>
      </w:pPr>
      <w:r>
        <w:t>МУНИЦИПАЛЬНЫХ СЛУЖАЩИХ ОТРАСЛЕВЫХ (ФУНКЦИОНАЛЬНЫХ) ОРГАНОВ</w:t>
      </w:r>
    </w:p>
    <w:p w:rsidR="006D5684" w:rsidRDefault="00C223B3">
      <w:pPr>
        <w:pStyle w:val="ConsPlusTitle0"/>
        <w:jc w:val="center"/>
      </w:pPr>
      <w:r>
        <w:t xml:space="preserve">АДМИНИСТРАЦИИ МУНИЦИПАЛЬНОГО </w:t>
      </w:r>
      <w:r>
        <w:t>РАЙОНА "ТРОИЦКО-ПЕЧОРСКИЙ",</w:t>
      </w:r>
    </w:p>
    <w:p w:rsidR="006D5684" w:rsidRDefault="00C223B3">
      <w:pPr>
        <w:pStyle w:val="ConsPlusTitle0"/>
        <w:jc w:val="center"/>
      </w:pPr>
      <w:proofErr w:type="gramStart"/>
      <w:r>
        <w:t>ИМЕЮЩИХ</w:t>
      </w:r>
      <w:proofErr w:type="gramEnd"/>
      <w:r>
        <w:t xml:space="preserve"> СТАТУС ОТДЕЛЬНОГО ЮРИДИЧЕСКОГО ЛИЦА</w:t>
      </w:r>
    </w:p>
    <w:p w:rsidR="006D5684" w:rsidRDefault="006D56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D56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684" w:rsidRDefault="006D56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684" w:rsidRDefault="006D56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684" w:rsidRDefault="00C223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684" w:rsidRDefault="00C223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Постановление администрации муниципального района &quot;Троицко-Печорский&quot; от 29.02.2024 N 2/265 &quot;О внесении изменений в постановление администрации муниципального района &quot;Троицко-Печорский&quot; от 22 мая 2023 г. N 5/486 &quot;Об утверждении положения о порядке применения 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  <w:proofErr w:type="gramEnd"/>
          </w:p>
          <w:p w:rsidR="006D5684" w:rsidRDefault="00C223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Троицко-Печорский</w:t>
            </w:r>
            <w:proofErr w:type="spellEnd"/>
            <w:r>
              <w:rPr>
                <w:color w:val="392C69"/>
              </w:rPr>
              <w:t>" от 29.02.2024 N 2/265)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684" w:rsidRDefault="006D5684">
            <w:pPr>
              <w:pStyle w:val="ConsPlusNormal0"/>
            </w:pPr>
          </w:p>
        </w:tc>
      </w:tr>
    </w:tbl>
    <w:p w:rsidR="006D5684" w:rsidRDefault="006D5684">
      <w:pPr>
        <w:pStyle w:val="ConsPlusNormal0"/>
      </w:pPr>
    </w:p>
    <w:p w:rsidR="006D5684" w:rsidRDefault="00C223B3">
      <w:pPr>
        <w:pStyle w:val="ConsPlusNormal0"/>
        <w:ind w:firstLine="540"/>
        <w:jc w:val="both"/>
      </w:pPr>
      <w:r>
        <w:t xml:space="preserve">В рамках реализации Федерального </w:t>
      </w:r>
      <w:hyperlink r:id="rId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25 </w:t>
      </w:r>
      <w:r>
        <w:t xml:space="preserve">декабря 2008 г. N 273-ФЗ "О противодействии коррупции", руководствуясь Федеральным </w:t>
      </w:r>
      <w:hyperlink r:id="rId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службе", администрация муниципального района "</w:t>
      </w:r>
      <w:proofErr w:type="spellStart"/>
      <w:r>
        <w:t>Троицко-Печорский</w:t>
      </w:r>
      <w:proofErr w:type="spellEnd"/>
      <w:r>
        <w:t>" постановляет: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1. Утвердить </w:t>
      </w:r>
      <w:hyperlink w:anchor="P37" w:tooltip="ПОЛОЖЕНИЕ">
        <w:r>
          <w:rPr>
            <w:color w:val="0000FF"/>
          </w:rPr>
          <w:t>Положение</w:t>
        </w:r>
      </w:hyperlink>
      <w:r>
        <w:t xml:space="preserve"> о порядке прим</w:t>
      </w:r>
      <w:r>
        <w:t>енения взысканий в отношении муниципальных служащих администрации муниципального района "</w:t>
      </w:r>
      <w:proofErr w:type="spellStart"/>
      <w:r>
        <w:t>Троицко-Печорский</w:t>
      </w:r>
      <w:proofErr w:type="spellEnd"/>
      <w:r>
        <w:t>", муниципальных служащих администраций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", муниципальных служащих</w:t>
      </w:r>
      <w:r>
        <w:t xml:space="preserve"> отраслевых (функциональных) органов администрации муниципального района "</w:t>
      </w:r>
      <w:proofErr w:type="spellStart"/>
      <w:r>
        <w:t>Троицко-Печорский</w:t>
      </w:r>
      <w:proofErr w:type="spellEnd"/>
      <w:r>
        <w:t>", имеющих статус отдельного юридического лица согласно приложению к настоящему постановлению.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со дня его официального опу</w:t>
      </w:r>
      <w:r>
        <w:t>бликования (обнародования).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5684" w:rsidRDefault="006D5684">
      <w:pPr>
        <w:pStyle w:val="ConsPlusNormal0"/>
      </w:pPr>
    </w:p>
    <w:p w:rsidR="006D5684" w:rsidRDefault="00C223B3">
      <w:pPr>
        <w:pStyle w:val="ConsPlusNormal0"/>
        <w:jc w:val="right"/>
      </w:pPr>
      <w:r>
        <w:t>Глава муниципального района</w:t>
      </w:r>
    </w:p>
    <w:p w:rsidR="006D5684" w:rsidRDefault="00C223B3">
      <w:pPr>
        <w:pStyle w:val="ConsPlusNormal0"/>
        <w:jc w:val="right"/>
      </w:pPr>
      <w:r>
        <w:t>А.ЦЕЛИЩЕВ</w:t>
      </w:r>
    </w:p>
    <w:p w:rsidR="006D5684" w:rsidRDefault="006D5684">
      <w:pPr>
        <w:pStyle w:val="ConsPlusNormal0"/>
      </w:pPr>
    </w:p>
    <w:p w:rsidR="006D5684" w:rsidRDefault="006D5684">
      <w:pPr>
        <w:pStyle w:val="ConsPlusNormal0"/>
      </w:pPr>
    </w:p>
    <w:p w:rsidR="006D5684" w:rsidRDefault="006D5684">
      <w:pPr>
        <w:pStyle w:val="ConsPlusNormal0"/>
      </w:pPr>
    </w:p>
    <w:p w:rsidR="006D5684" w:rsidRDefault="006D5684">
      <w:pPr>
        <w:pStyle w:val="ConsPlusNormal0"/>
      </w:pPr>
    </w:p>
    <w:p w:rsidR="006D5684" w:rsidRDefault="006D5684">
      <w:pPr>
        <w:pStyle w:val="ConsPlusNormal0"/>
      </w:pPr>
    </w:p>
    <w:p w:rsidR="006D5684" w:rsidRDefault="00C223B3">
      <w:pPr>
        <w:pStyle w:val="ConsPlusNormal0"/>
        <w:jc w:val="right"/>
        <w:outlineLvl w:val="0"/>
      </w:pPr>
      <w:r>
        <w:t>Утверждено</w:t>
      </w:r>
    </w:p>
    <w:p w:rsidR="006D5684" w:rsidRDefault="00C223B3">
      <w:pPr>
        <w:pStyle w:val="ConsPlusNormal0"/>
        <w:jc w:val="right"/>
      </w:pPr>
      <w:r>
        <w:t>Постановлением</w:t>
      </w:r>
    </w:p>
    <w:p w:rsidR="006D5684" w:rsidRDefault="00C223B3">
      <w:pPr>
        <w:pStyle w:val="ConsPlusNormal0"/>
        <w:jc w:val="right"/>
      </w:pPr>
      <w:r>
        <w:lastRenderedPageBreak/>
        <w:t>администрации муниципального района</w:t>
      </w:r>
    </w:p>
    <w:p w:rsidR="006D5684" w:rsidRDefault="00C223B3">
      <w:pPr>
        <w:pStyle w:val="ConsPlusNormal0"/>
        <w:jc w:val="right"/>
      </w:pPr>
      <w:r>
        <w:t>"</w:t>
      </w:r>
      <w:proofErr w:type="spellStart"/>
      <w:r>
        <w:t>Троицко-Печорский</w:t>
      </w:r>
      <w:proofErr w:type="spellEnd"/>
      <w:r>
        <w:t>"</w:t>
      </w:r>
    </w:p>
    <w:p w:rsidR="006D5684" w:rsidRDefault="00C223B3">
      <w:pPr>
        <w:pStyle w:val="ConsPlusNormal0"/>
        <w:jc w:val="right"/>
      </w:pPr>
      <w:r>
        <w:t>от 22 мая 2023 г. N 5/486</w:t>
      </w:r>
    </w:p>
    <w:p w:rsidR="006D5684" w:rsidRDefault="006D5684">
      <w:pPr>
        <w:pStyle w:val="ConsPlusNormal0"/>
      </w:pPr>
    </w:p>
    <w:p w:rsidR="006D5684" w:rsidRDefault="00C223B3">
      <w:pPr>
        <w:pStyle w:val="ConsPlusTitle0"/>
        <w:jc w:val="center"/>
      </w:pPr>
      <w:bookmarkStart w:id="0" w:name="P37"/>
      <w:bookmarkEnd w:id="0"/>
      <w:r>
        <w:t>ПОЛОЖЕНИЕ</w:t>
      </w:r>
    </w:p>
    <w:p w:rsidR="006D5684" w:rsidRDefault="00C223B3">
      <w:pPr>
        <w:pStyle w:val="ConsPlusTitle0"/>
        <w:jc w:val="center"/>
      </w:pPr>
      <w:r>
        <w:t>О ПОРЯДКЕ ПРИМЕНЕНИЯ ВЗЫСКАНИЙ В ОТНОШЕНИИ</w:t>
      </w:r>
    </w:p>
    <w:p w:rsidR="006D5684" w:rsidRDefault="00C223B3">
      <w:pPr>
        <w:pStyle w:val="ConsPlusTitle0"/>
        <w:jc w:val="center"/>
      </w:pPr>
      <w:r>
        <w:t xml:space="preserve">МУНИЦИПАЛЬНЫХ СЛУЖАЩИХ АДМИНИСТРАЦИИ </w:t>
      </w:r>
      <w:proofErr w:type="gramStart"/>
      <w:r>
        <w:t>МУНИЦИПАЛЬНОГО</w:t>
      </w:r>
      <w:proofErr w:type="gramEnd"/>
    </w:p>
    <w:p w:rsidR="006D5684" w:rsidRDefault="00C223B3">
      <w:pPr>
        <w:pStyle w:val="ConsPlusTitle0"/>
        <w:jc w:val="center"/>
      </w:pPr>
      <w:r>
        <w:t>РАЙОНА "ТРОИЦКО-ПЕЧОРСКИЙ", МУНИЦИПАЛЬНЫХ СЛУЖАЩИХ</w:t>
      </w:r>
    </w:p>
    <w:p w:rsidR="006D5684" w:rsidRDefault="00C223B3">
      <w:pPr>
        <w:pStyle w:val="ConsPlusTitle0"/>
        <w:jc w:val="center"/>
      </w:pPr>
      <w:r>
        <w:t>АДМИНИСТРАЦИЙ СЕЛЬСКИХ ПОСЕЛЕНИЙ, РАСПОЛОЖЕННЫХ</w:t>
      </w:r>
    </w:p>
    <w:p w:rsidR="006D5684" w:rsidRDefault="00C223B3">
      <w:pPr>
        <w:pStyle w:val="ConsPlusTitle0"/>
        <w:jc w:val="center"/>
      </w:pPr>
      <w:r>
        <w:t>В ГРАНИЦАХ МУНИЦИПАЛЬНОГО РАЙОНА "ТРОИЦКО-ПЕЧОРСКИЙ"</w:t>
      </w:r>
      <w:r>
        <w:t>,</w:t>
      </w:r>
    </w:p>
    <w:p w:rsidR="006D5684" w:rsidRDefault="00C223B3">
      <w:pPr>
        <w:pStyle w:val="ConsPlusTitle0"/>
        <w:jc w:val="center"/>
      </w:pPr>
      <w:r>
        <w:t>МУНИЦИПАЛЬНЫХ СЛУЖАЩИХ ОТРАСЛЕВЫХ (ФУНКЦИОНАЛЬНЫХ)</w:t>
      </w:r>
    </w:p>
    <w:p w:rsidR="006D5684" w:rsidRDefault="00C223B3">
      <w:pPr>
        <w:pStyle w:val="ConsPlusTitle0"/>
        <w:jc w:val="center"/>
      </w:pPr>
      <w:r>
        <w:t>ОРГАНОВ АДМИНИСТРАЦИИ МУНИЦИПАЛЬНОГО РАЙОНА</w:t>
      </w:r>
    </w:p>
    <w:p w:rsidR="006D5684" w:rsidRDefault="00C223B3">
      <w:pPr>
        <w:pStyle w:val="ConsPlusTitle0"/>
        <w:jc w:val="center"/>
      </w:pPr>
      <w:r>
        <w:t xml:space="preserve">"ТРОИЦКО-ПЕЧОРСКИЙ", </w:t>
      </w:r>
      <w:proofErr w:type="gramStart"/>
      <w:r>
        <w:t>ИМЕЮЩИХ</w:t>
      </w:r>
      <w:proofErr w:type="gramEnd"/>
      <w:r>
        <w:t xml:space="preserve"> СТАТУС ОТДЕЛЬНОГО</w:t>
      </w:r>
    </w:p>
    <w:p w:rsidR="006D5684" w:rsidRDefault="00C223B3">
      <w:pPr>
        <w:pStyle w:val="ConsPlusTitle0"/>
        <w:jc w:val="center"/>
      </w:pPr>
      <w:r>
        <w:t>ЮРИДИЧЕСКОГО ЛИЦА</w:t>
      </w:r>
    </w:p>
    <w:p w:rsidR="006D5684" w:rsidRDefault="006D568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6D56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684" w:rsidRDefault="006D568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684" w:rsidRDefault="006D568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5684" w:rsidRDefault="00C223B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5684" w:rsidRDefault="00C223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tooltip="Постановление администрации муниципального района &quot;Троицко-Печорский&quot; от 29.02.2024 N 2/265 &quot;О внесении изменений в постановление администрации муниципального района &quot;Троицко-Печорский&quot; от 22 мая 2023 г. N 5/486 &quot;Об утверждении положения о порядке применения 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</w:t>
            </w:r>
            <w:proofErr w:type="gramEnd"/>
          </w:p>
          <w:p w:rsidR="006D5684" w:rsidRDefault="00C223B3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Троицко-Печорский</w:t>
            </w:r>
            <w:proofErr w:type="spellEnd"/>
            <w:r>
              <w:rPr>
                <w:color w:val="392C69"/>
              </w:rPr>
              <w:t>" от 29.02.2024 N 2/265)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5684" w:rsidRDefault="006D5684">
            <w:pPr>
              <w:pStyle w:val="ConsPlusNormal0"/>
            </w:pPr>
          </w:p>
        </w:tc>
      </w:tr>
    </w:tbl>
    <w:p w:rsidR="006D5684" w:rsidRDefault="006D5684">
      <w:pPr>
        <w:pStyle w:val="ConsPlusNormal0"/>
      </w:pPr>
    </w:p>
    <w:p w:rsidR="006D5684" w:rsidRDefault="00C223B3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Настоящим Положением на основании положений </w:t>
      </w:r>
      <w:hyperlink r:id="rId1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статьи 27.1</w:t>
        </w:r>
      </w:hyperlink>
      <w:r>
        <w:t xml:space="preserve"> Федерального закона "О муниципальной службе в Российской Федерации" определяются порядок и сроки применения взысканий за несоблюдение ограничений и запретов, требований о предотвращении или об урегулировании к</w:t>
      </w:r>
      <w:r>
        <w:t>онфликта интересов и неисполнение обязанностей, установленных в целях противодействия коррупции, предусмотренных Федеральными законами "</w:t>
      </w:r>
      <w:hyperlink r:id="rId11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О муниципальной службе</w:t>
        </w:r>
      </w:hyperlink>
      <w:r>
        <w:t xml:space="preserve"> в Российской Федерации", </w:t>
      </w:r>
      <w:hyperlink r:id="rId1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"О противодействии коррупции"</w:t>
        </w:r>
      </w:hyperlink>
      <w:r>
        <w:t xml:space="preserve"> и другими федеральными законами, в отношении</w:t>
      </w:r>
      <w:proofErr w:type="gramEnd"/>
      <w:r>
        <w:t xml:space="preserve"> муниципальных служащих, администрации муниципального района "</w:t>
      </w:r>
      <w:proofErr w:type="spellStart"/>
      <w:r>
        <w:t>Троицко-Печ</w:t>
      </w:r>
      <w:r>
        <w:t>орский</w:t>
      </w:r>
      <w:proofErr w:type="spellEnd"/>
      <w:r>
        <w:t>", муниципальных служащих администраций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", муниципальных служащих отраслевых (функциональных) органов администрации муниципального района "</w:t>
      </w:r>
      <w:proofErr w:type="spellStart"/>
      <w:r>
        <w:t>Троицко-Печорский</w:t>
      </w:r>
      <w:proofErr w:type="spellEnd"/>
      <w:r>
        <w:t>", имеющи</w:t>
      </w:r>
      <w:r>
        <w:t>х статус отдельного юридического лица (далее - муниципальные служащие).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2.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</w:t>
      </w:r>
      <w:r>
        <w:t>упции, на муниципального служащего налагаются следующие дисциплинарные взыскания: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замечание;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выговор;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2.1. Муниципальный служащий, допустивший дисциплинарный проступок, может быть вр</w:t>
      </w:r>
      <w:r>
        <w:t>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</w:t>
      </w:r>
      <w:r>
        <w:t xml:space="preserve">й </w:t>
      </w:r>
      <w:r>
        <w:lastRenderedPageBreak/>
        <w:t>в этом случае производится распоряжением администрации.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2.2. </w:t>
      </w:r>
      <w:proofErr w:type="gramStart"/>
      <w: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</w:t>
      </w:r>
      <w:r>
        <w:t xml:space="preserve">, установленных Федеральным </w:t>
      </w:r>
      <w:hyperlink r:id="rId1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r>
        <w:t xml:space="preserve"> зависящих от него обстоятельств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, предусмотренном </w:t>
      </w:r>
      <w:hyperlink r:id="rId1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1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"О противодействии коррупции".</w:t>
      </w:r>
    </w:p>
    <w:p w:rsidR="006D5684" w:rsidRDefault="00C223B3">
      <w:pPr>
        <w:pStyle w:val="ConsPlusNormal0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16" w:tooltip="Постановление администрации муниципального района &quot;Троицко-Печорский&quot; от 29.02.2024 N 2/265 &quot;О внесении изменений в постановление администрации муниципального района &quot;Троицко-Печорский&quot; от 22 мая 2023 г. N 5/486 &quot;Об утверждении положения о порядке применения в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</w:t>
      </w:r>
      <w:proofErr w:type="spellStart"/>
      <w:r>
        <w:t>Троицко-Печорский</w:t>
      </w:r>
      <w:proofErr w:type="spellEnd"/>
      <w:r>
        <w:t>" от 29.02.2024 N 2/265)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3. Взыскания применяются представителем нанимателя (работодателем) на основании:</w:t>
      </w:r>
    </w:p>
    <w:p w:rsidR="006D5684" w:rsidRDefault="00C223B3">
      <w:pPr>
        <w:pStyle w:val="ConsPlusNormal0"/>
        <w:spacing w:before="240"/>
        <w:ind w:firstLine="540"/>
        <w:jc w:val="both"/>
      </w:pPr>
      <w:proofErr w:type="gramStart"/>
      <w:r>
        <w:t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</w:t>
      </w:r>
      <w:r>
        <w:t xml:space="preserve"> ими обязанностей, установленных Федеральным </w:t>
      </w:r>
      <w:hyperlink r:id="rId1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"О противодействии коррупции" и другими федеральными законами (далее - проверка), проведенной должностным лицом, ответственным за профилактику коррупционных и иных правонарушений (далее - должностное лицо) или в соответствии со </w:t>
      </w:r>
      <w:hyperlink r:id="rId1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13.4</w:t>
        </w:r>
      </w:hyperlink>
      <w:r>
        <w:t xml:space="preserve"> Федерального закона "О противодейств</w:t>
      </w:r>
      <w:r>
        <w:t>ии коррупции" уполномоченным подразделением</w:t>
      </w:r>
      <w:proofErr w:type="gramEnd"/>
      <w:r>
        <w:t xml:space="preserve"> Администрации Главы Республики Коми;</w:t>
      </w:r>
    </w:p>
    <w:p w:rsidR="006D5684" w:rsidRDefault="00C223B3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9" w:tooltip="Постановление администрации муниципального района &quot;Троицко-Печорский&quot; от 29.02.2024 N 2/265 &quot;О внесении изменений в постановление администрации муниципального района &quot;Троицко-Печорский&quot; от 22 мая 2023 г. N 5/486 &quot;Об утверждении положения о порядке применения в">
        <w:r>
          <w:rPr>
            <w:color w:val="0000FF"/>
          </w:rPr>
          <w:t>Постановления</w:t>
        </w:r>
      </w:hyperlink>
      <w:r>
        <w:t xml:space="preserve"> администрации</w:t>
      </w:r>
      <w:r>
        <w:t xml:space="preserve"> муниципального района "</w:t>
      </w:r>
      <w:proofErr w:type="spellStart"/>
      <w:r>
        <w:t>Троицко-Печорский</w:t>
      </w:r>
      <w:proofErr w:type="spellEnd"/>
      <w:r>
        <w:t>" от 29.02.2024 N 2/265)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(далее - комиссия), если доклад о результатах проверки на</w:t>
      </w:r>
      <w:r>
        <w:t>правлялся в комиссию;</w:t>
      </w:r>
    </w:p>
    <w:p w:rsidR="006D5684" w:rsidRDefault="00C223B3">
      <w:pPr>
        <w:pStyle w:val="ConsPlusNormal0"/>
        <w:spacing w:before="240"/>
        <w:ind w:firstLine="540"/>
        <w:jc w:val="both"/>
      </w:pPr>
      <w:bookmarkStart w:id="1" w:name="P63"/>
      <w:bookmarkEnd w:id="1"/>
      <w:r>
        <w:t>3) доклада должностное лицо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</w:t>
      </w:r>
      <w:r>
        <w:t xml:space="preserve">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4) объяснений муниципального служащего;</w:t>
      </w:r>
    </w:p>
    <w:p w:rsidR="006D5684" w:rsidRDefault="00C223B3">
      <w:pPr>
        <w:pStyle w:val="ConsPlusNormal0"/>
        <w:spacing w:before="240"/>
        <w:ind w:firstLine="540"/>
        <w:jc w:val="both"/>
      </w:pPr>
      <w:bookmarkStart w:id="2" w:name="P65"/>
      <w:bookmarkEnd w:id="2"/>
      <w:r>
        <w:t>5) иных материалов (при наличии).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3.1. Взыскания налагаются: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на муниципального слу</w:t>
      </w:r>
      <w:r>
        <w:t>жащего администрации муниципального района "</w:t>
      </w:r>
      <w:proofErr w:type="spellStart"/>
      <w:r>
        <w:t>Троицко-Печорский</w:t>
      </w:r>
      <w:proofErr w:type="spellEnd"/>
      <w:r>
        <w:t>" - распоряжением администрации муниципального района "</w:t>
      </w:r>
      <w:proofErr w:type="spellStart"/>
      <w:r>
        <w:t>Троицко-Печорский</w:t>
      </w:r>
      <w:proofErr w:type="spellEnd"/>
      <w:r>
        <w:t>";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на муниципального служащего администраций сельских поселений, расположенных в границах муниципального района "</w:t>
      </w:r>
      <w:proofErr w:type="spellStart"/>
      <w:r>
        <w:t>Троицко</w:t>
      </w:r>
      <w:r>
        <w:t>-Печорский</w:t>
      </w:r>
      <w:proofErr w:type="spellEnd"/>
      <w:r>
        <w:t>" - распоряжением соответствующей администрации сельского поселения муниципального района "</w:t>
      </w:r>
      <w:proofErr w:type="spellStart"/>
      <w:r>
        <w:t>Троицко-Печорский</w:t>
      </w:r>
      <w:proofErr w:type="spellEnd"/>
      <w:r>
        <w:t>";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lastRenderedPageBreak/>
        <w:t>3) на муниципального служащего отраслевого (функционального) органа администрации муниципального района "</w:t>
      </w:r>
      <w:proofErr w:type="spellStart"/>
      <w:r>
        <w:t>Троицко-Печорский</w:t>
      </w:r>
      <w:proofErr w:type="spellEnd"/>
      <w:r>
        <w:t>", имеющего с</w:t>
      </w:r>
      <w:r>
        <w:t>татус отдельного юридического лица - приказом соответствующего отраслевого (функционального) органа администрации муниципального района "</w:t>
      </w:r>
      <w:proofErr w:type="spellStart"/>
      <w:r>
        <w:t>Троицко-Печорский</w:t>
      </w:r>
      <w:proofErr w:type="spellEnd"/>
      <w:r>
        <w:t>".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4. До применения взыскания представитель нанимателя (работодатель) или уполномоченное им лицо запра</w:t>
      </w:r>
      <w:r>
        <w:t>шивает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5. Уведомление (запрос) о необходимости представления объяснения передается муниципальному служащему под р</w:t>
      </w:r>
      <w:r>
        <w:t>асписку.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6. Если по истечении двух рабочих дней со дня получения уведомления (запроса) указанное объяснение муниципальным служащим не представлено, составляется в письменной форме акт о непредставлении объяснения, который должен содержать: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1) дату и номер </w:t>
      </w:r>
      <w:r>
        <w:t>акта;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время и место составления акта;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3) фамилию, имя, отчество муниципального служащего, в отношении которого поступила информация, являющаяся основанием для принятия решения о проведении проверки;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4) дату, номер уведомления (запроса) о представлении о</w:t>
      </w:r>
      <w:r>
        <w:t>бъяснения, дату получения указанного уведомления (запроса) муниципальным служащим, в отношении которого поступила информация, являющаяся основанием для принятия решения о проведении проверки;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5) сведения о непредставлении объяснения (отказ муниципального с</w:t>
      </w:r>
      <w:r>
        <w:t>лужащего от представления объяснения либо иное);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6) подписи должностного лица, составившего акт, а также двух муниципальных служащих, подтверждающих непредставление муниципальным </w:t>
      </w:r>
      <w:proofErr w:type="gramStart"/>
      <w:r>
        <w:t>служащим</w:t>
      </w:r>
      <w:proofErr w:type="gramEnd"/>
      <w:r>
        <w:t xml:space="preserve"> в отношении которого поступила информация, являющаяся основанием для</w:t>
      </w:r>
      <w:r>
        <w:t xml:space="preserve"> принятия решения о проведении проверки объяснения.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7. Непредставление муниципальным служащим объяснения не является препятствием для применения взыскания, за исключением случаев применения взыскания на основании материалов, указанных в </w:t>
      </w:r>
      <w:hyperlink w:anchor="P63" w:tooltip="3) доклада должностное лицо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">
        <w:r>
          <w:rPr>
            <w:color w:val="0000FF"/>
          </w:rPr>
          <w:t>подпункте 3 пункта 3</w:t>
        </w:r>
      </w:hyperlink>
      <w:r>
        <w:t xml:space="preserve"> настоящего Положения.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Перед применением взыскания проводится проверка достоверности и полноты сведений, представляемых гражданами, претендующими на замещение должностей муниципальной службы в муниципальном районе "</w:t>
      </w:r>
      <w:proofErr w:type="spellStart"/>
      <w:r>
        <w:t>Тро</w:t>
      </w:r>
      <w:r>
        <w:t>ицко-Печорский</w:t>
      </w:r>
      <w:proofErr w:type="spellEnd"/>
      <w:r>
        <w:t>", сельских поселениях,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 и муниципальными служащими муниципального района "</w:t>
      </w:r>
      <w:proofErr w:type="spellStart"/>
      <w:r>
        <w:t>Троицко-Печорский</w:t>
      </w:r>
      <w:proofErr w:type="spellEnd"/>
      <w:r>
        <w:t>", сельских поселений, расположенных в границах муниципального района "</w:t>
      </w:r>
      <w:proofErr w:type="spellStart"/>
      <w:r>
        <w:t>Троицко-Печор</w:t>
      </w:r>
      <w:r>
        <w:t>ский</w:t>
      </w:r>
      <w:proofErr w:type="spellEnd"/>
      <w:r>
        <w:t>", и соблюдения муниципальными служащими муниципального района "</w:t>
      </w:r>
      <w:proofErr w:type="spellStart"/>
      <w:r>
        <w:t>Троицко-Печорский</w:t>
      </w:r>
      <w:proofErr w:type="spellEnd"/>
      <w:r>
        <w:t>",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", требований к</w:t>
      </w:r>
      <w:proofErr w:type="gramEnd"/>
      <w:r>
        <w:t xml:space="preserve"> служебному поведению.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Проверка не проводится в случаях применения в</w:t>
      </w:r>
      <w:r>
        <w:t xml:space="preserve">зыскания на основании материалов, </w:t>
      </w:r>
      <w:r>
        <w:lastRenderedPageBreak/>
        <w:t xml:space="preserve">указанных в </w:t>
      </w:r>
      <w:hyperlink w:anchor="P63" w:tooltip="3) доклада должностное лицо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">
        <w:r>
          <w:rPr>
            <w:color w:val="0000FF"/>
          </w:rPr>
          <w:t>подпунктах 3</w:t>
        </w:r>
      </w:hyperlink>
      <w:r>
        <w:t xml:space="preserve"> и </w:t>
      </w:r>
      <w:hyperlink w:anchor="P65" w:tooltip="5) иных материалов (при наличии).">
        <w:r>
          <w:rPr>
            <w:color w:val="0000FF"/>
          </w:rPr>
          <w:t>5 пункта 3</w:t>
        </w:r>
      </w:hyperlink>
      <w:r>
        <w:t xml:space="preserve"> настоящего Положения.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Проверка осуществляется в порядке и сроки, определяемые Положе</w:t>
      </w:r>
      <w:r>
        <w:t>нием о проверке достоверности и полноты сведений, представляемых гражданами, претендующими на замещение должностей муниципальной службы в муниципальном районе "</w:t>
      </w:r>
      <w:proofErr w:type="spellStart"/>
      <w:r>
        <w:t>Троицко-Печорский</w:t>
      </w:r>
      <w:proofErr w:type="spellEnd"/>
      <w:r>
        <w:t>", сельских поселениях, расположенных в границах муниципального района "</w:t>
      </w:r>
      <w:proofErr w:type="spellStart"/>
      <w:r>
        <w:t>Троицко</w:t>
      </w:r>
      <w:r>
        <w:t>-Печорский</w:t>
      </w:r>
      <w:proofErr w:type="spellEnd"/>
      <w:r>
        <w:t>" и муниципальными служащими муниципального района "</w:t>
      </w:r>
      <w:proofErr w:type="spellStart"/>
      <w:r>
        <w:t>Троицко-Печорский</w:t>
      </w:r>
      <w:proofErr w:type="spellEnd"/>
      <w:r>
        <w:t>", сельских поселений,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", и соблюдения муниципальными служащими муниципального района "</w:t>
      </w:r>
      <w:proofErr w:type="spellStart"/>
      <w:r>
        <w:t>Троицко-Печорский</w:t>
      </w:r>
      <w:proofErr w:type="spellEnd"/>
      <w:r>
        <w:t>", сельс</w:t>
      </w:r>
      <w:r>
        <w:t>ких поселений, расположенных в границах</w:t>
      </w:r>
      <w:proofErr w:type="gramEnd"/>
      <w:r>
        <w:t xml:space="preserve"> муниципального района "</w:t>
      </w:r>
      <w:proofErr w:type="spellStart"/>
      <w:r>
        <w:t>Троицко-Печорский</w:t>
      </w:r>
      <w:proofErr w:type="spellEnd"/>
      <w:r>
        <w:t xml:space="preserve">", требований к служебному поведению утвержденным </w:t>
      </w:r>
      <w:hyperlink r:id="rId20" w:tooltip="Постановление администрации муниципального района &quot;Троицко-Печорский&quot; от 24.12.2021 N 12/1471 (ред. от 15.07.2024) &quot;Об организации деятельности по противодействию коррупции в муниципальном районе &quot;Троицко-Печорский&quot; и сельских поселениях, расположенных в грани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</w:t>
      </w:r>
      <w:proofErr w:type="spellStart"/>
      <w:r>
        <w:t>Троицко-Печорский</w:t>
      </w:r>
      <w:proofErr w:type="spellEnd"/>
      <w:r>
        <w:t>" от 24.12.2021 N 12/1471 "Об организации деятельности по противодействию коррупции в муниципальном районе "</w:t>
      </w:r>
      <w:proofErr w:type="spellStart"/>
      <w:r>
        <w:t>Троицко-Печорский</w:t>
      </w:r>
      <w:proofErr w:type="spellEnd"/>
      <w:r>
        <w:t>" и сельских поселениях, расположенных в границах муниципального района "</w:t>
      </w:r>
      <w:proofErr w:type="spellStart"/>
      <w:r>
        <w:t>Тро</w:t>
      </w:r>
      <w:r>
        <w:t>ицко-Печорский</w:t>
      </w:r>
      <w:proofErr w:type="spellEnd"/>
      <w:r>
        <w:t>".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10. По окончании проверки должностным лицом готовится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</w:t>
      </w:r>
      <w:r>
        <w:t>лю) не позднее пяти рабочих дней со дня истечения срока проведения проверки.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11. </w:t>
      </w:r>
      <w:proofErr w:type="gramStart"/>
      <w:r>
        <w:t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</w:t>
      </w:r>
      <w:r>
        <w:t xml:space="preserve">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</w:t>
      </w:r>
      <w:hyperlink r:id="rId21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Федеральным </w:t>
      </w:r>
      <w:hyperlink r:id="rId2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противодействии коррупции" и другими </w:t>
      </w:r>
      <w:r>
        <w:t>федеральными законами (далее - факт</w:t>
      </w:r>
      <w:proofErr w:type="gramEnd"/>
      <w:r>
        <w:t xml:space="preserve">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</w:t>
      </w:r>
      <w:r>
        <w:t>а совершения муниципальным служащим дисциплинарного проступка.</w:t>
      </w:r>
    </w:p>
    <w:p w:rsidR="006D5684" w:rsidRDefault="00C223B3">
      <w:pPr>
        <w:pStyle w:val="ConsPlusNormal0"/>
        <w:spacing w:before="240"/>
        <w:ind w:firstLine="540"/>
        <w:jc w:val="both"/>
      </w:pPr>
      <w:bookmarkStart w:id="3" w:name="P85"/>
      <w:bookmarkEnd w:id="3"/>
      <w:r>
        <w:t xml:space="preserve">12. 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дисциплинарного проступка, доклад о результатах проверки должен содержать одно из следующих </w:t>
      </w:r>
      <w:r>
        <w:t>предложений: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о применении к муниципальному служащему взыскания с указанием конкретного вида взыскания;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о представлении материалов проверки и направлении доклада о результатах проверки в комиссию.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13. Представитель нанимателя (работодатель) в течение </w:t>
      </w:r>
      <w:r>
        <w:t xml:space="preserve">трех рабочих дней со дня поступления доклада о результатах проверки в соответствии с </w:t>
      </w:r>
      <w:hyperlink w:anchor="P85" w:tooltip="12. 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дисциплинарного проступка, доклад о результатах проверки должен содержать одно из следующих пред">
        <w:r>
          <w:rPr>
            <w:color w:val="0000FF"/>
          </w:rPr>
          <w:t>пунктом 12</w:t>
        </w:r>
      </w:hyperlink>
      <w:r>
        <w:t xml:space="preserve"> настоящего Положения принимает одно из следующих решений: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о применении взыскания с указанием конкретного вида взыскания;</w:t>
      </w:r>
    </w:p>
    <w:p w:rsidR="006D5684" w:rsidRDefault="00C223B3">
      <w:pPr>
        <w:pStyle w:val="ConsPlusNormal0"/>
        <w:spacing w:before="240"/>
        <w:ind w:firstLine="540"/>
        <w:jc w:val="both"/>
      </w:pPr>
      <w:bookmarkStart w:id="4" w:name="P90"/>
      <w:bookmarkEnd w:id="4"/>
      <w:r>
        <w:lastRenderedPageBreak/>
        <w:t>2)</w:t>
      </w:r>
      <w:r>
        <w:t xml:space="preserve"> о представлении материалов проверки и направлении доклада о результатах проверки в комиссию.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14. </w:t>
      </w:r>
      <w:proofErr w:type="gramStart"/>
      <w:r>
        <w:t xml:space="preserve">В случае принятия представителем нанимателя (работодателем) решения, предусмотренного </w:t>
      </w:r>
      <w:hyperlink w:anchor="P90" w:tooltip="2) о представлении материалов проверки и направлении доклада о результатах проверки в комиссию.">
        <w:r>
          <w:rPr>
            <w:color w:val="0000FF"/>
          </w:rPr>
          <w:t>подпунктом 2 пункта 13</w:t>
        </w:r>
      </w:hyperlink>
      <w:r>
        <w:t xml:space="preserve"> настоящего Положения, материалы проверки и доклад о результатах проверки направляются должностным лицом в течение двух рабочих дней со дня поступления такого решения в комиссию для</w:t>
      </w:r>
      <w:r>
        <w:t xml:space="preserve"> рассмотрения на заседании комиссии в порядке и сроки, установленные Положением о комиссии по соблюдению требований к служебному поведению муниципальных служащих и урегулированию конфликта</w:t>
      </w:r>
      <w:proofErr w:type="gramEnd"/>
      <w:r>
        <w:t xml:space="preserve"> интересов.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15. По результатам рассмотрения материалов проверки и до</w:t>
      </w:r>
      <w:r>
        <w:t>клада о результатах проверки комиссией подготавливается в письменной форме одна из следующих рекомендаций: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о неприменении к муниципальному служащему взыскания - в случае, если комиссией не установлен факт совершения муниципальным служащим коррупционного</w:t>
      </w:r>
      <w:r>
        <w:t xml:space="preserve"> правонарушения;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о применении к муниципальному служащему взыскания с указанием конкретного вида взыскания - в случае, если комиссией установлен факт совершения муниципальным служащим коррупционного правонарушения.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Рекомендации комиссии представляются се</w:t>
      </w:r>
      <w:r>
        <w:t>кретарем комиссии представителю нанимателя (работодателю) в течение двух рабочих дней со дня проведения заседания комиссии.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16. Представитель нанимателя (работодатель) в течение трех рабочих дней со дня поступления рекомендаций комиссии принимает одно из с</w:t>
      </w:r>
      <w:r>
        <w:t>ледующих решений: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об отсутствии факта совершения муниципальным служащим коррупционного правонарушения;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о применении к муниципальному служащему взыскания с указанием конкретного вида взыскания.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17. Представитель нанимателя (работодатель) рассматривает</w:t>
      </w:r>
      <w:r>
        <w:t xml:space="preserve"> материалы, указанные в </w:t>
      </w:r>
      <w:hyperlink w:anchor="P63" w:tooltip="3) доклада должностное лицо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">
        <w:r>
          <w:rPr>
            <w:color w:val="0000FF"/>
          </w:rPr>
          <w:t>подпункте 3 пункта 3</w:t>
        </w:r>
      </w:hyperlink>
      <w:r>
        <w:t xml:space="preserve"> настоящего Положения, и принимает соответствующее решение в течение трех рабочих дней со дня их поступления.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18. </w:t>
      </w:r>
      <w:proofErr w:type="gramStart"/>
      <w:r>
        <w:t>При применении взыскания учитываются характер совершенного муниц</w:t>
      </w:r>
      <w:r>
        <w:t>ипальным служащим дисциплинарного проступка,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</w:t>
      </w:r>
      <w:r>
        <w:t>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D5684" w:rsidRDefault="00C223B3">
      <w:pPr>
        <w:pStyle w:val="ConsPlusNormal0"/>
        <w:spacing w:before="240"/>
        <w:ind w:firstLine="540"/>
        <w:jc w:val="both"/>
      </w:pPr>
      <w:r>
        <w:t>19. Взыскания применяются не позднее шести месяцев со дня поступления информации о совершении мун</w:t>
      </w:r>
      <w:r>
        <w:t>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</w:t>
      </w:r>
      <w:r>
        <w:t xml:space="preserve"> время производства по уголовному делу.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lastRenderedPageBreak/>
        <w:t xml:space="preserve">20.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</w:t>
      </w:r>
      <w:r>
        <w:t xml:space="preserve">оссийской Федерации", Федеральным </w:t>
      </w:r>
      <w:hyperlink r:id="rId2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"О п</w:t>
      </w:r>
      <w:r>
        <w:t>ротиводействии коррупции" и другими федеральными законами, может быть применено только одно взыскание.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21. Подготовка проекта акта о применении к муниципальному служащему взыскания с указанием коррупционного правонарушения и нормативных правовых актов, пол</w:t>
      </w:r>
      <w:r>
        <w:t>ожения которых им нарушены, или об отказе в применении к муниципальному служащему такого взыскания с указанием мотивов осуществляется в течение трех рабочих дней со дня принятия решения представителем нанимателя (работодателем).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22. </w:t>
      </w:r>
      <w:proofErr w:type="gramStart"/>
      <w:r>
        <w:t>В акте о применении к м</w:t>
      </w:r>
      <w:r>
        <w:t>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</w:t>
      </w:r>
      <w:hyperlink r:id="rId2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часть 1</w:t>
        </w:r>
      </w:hyperlink>
      <w:r>
        <w:t xml:space="preserve"> или </w:t>
      </w:r>
      <w:hyperlink r:id="rId2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 статьи 27.1</w:t>
        </w:r>
      </w:hyperlink>
      <w:r>
        <w:t xml:space="preserve"> Федерального закона "О муниципальной службе в Российской Федерации".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23. Копия акта о применении к муниципальному</w:t>
      </w:r>
      <w:r>
        <w:t xml:space="preserve">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</w:t>
      </w:r>
      <w:r>
        <w:t>списку в течение пяти рабочих дней со дня издания соответствующего акта.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24. Если муниципальный служащий отказывается ознакомиться с данным актом под расписку, составляется в письменной форме соответствующий акт, который должен содержать: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1) дату и номер а</w:t>
      </w:r>
      <w:r>
        <w:t>кта;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2) время и место составления акта;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3) фамилию, имя, отчество муниципального служащего;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4) факт отказа муниципального служащего от ознакомления с актом под расписку;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актом под расписку.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25. Если в течение одного года со дня применения взыскания муниципальный служащий не бы</w:t>
      </w:r>
      <w:r>
        <w:t xml:space="preserve">л подвергнут дисциплинарному взысканию, предусмотренному </w:t>
      </w:r>
      <w:hyperlink r:id="rId2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 и </w:t>
      </w:r>
      <w:hyperlink r:id="rId2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 статьи 27</w:t>
        </w:r>
      </w:hyperlink>
      <w:r>
        <w:t xml:space="preserve"> Федерального закона "О муниципальной службе в Российской Федерации", или взысканию в виде замечания, выговора, предусмотренному </w:t>
      </w:r>
      <w:hyperlink r:id="rId2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частью 1 статьи 27.1</w:t>
        </w:r>
      </w:hyperlink>
      <w:r>
        <w:t xml:space="preserve"> указанного Федерального закона, он считается не имеющ</w:t>
      </w:r>
      <w:r>
        <w:t>им взыскания.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>26. Муниципальный служащий имеет право обжаловать взыскание в соответствии с федеральным законодательством.</w:t>
      </w:r>
    </w:p>
    <w:p w:rsidR="006D5684" w:rsidRDefault="00C223B3">
      <w:pPr>
        <w:pStyle w:val="ConsPlusNormal0"/>
        <w:spacing w:before="240"/>
        <w:ind w:firstLine="540"/>
        <w:jc w:val="both"/>
      </w:pPr>
      <w:r>
        <w:t xml:space="preserve">27. Сведения о применении к муниципальному служащему взыскания в виде увольнения, в связи с утратой доверия, включаются органом местного самоуправления, в котором муниципальный служащий проходил муниципальную службу, в реестр лиц, уволенных в связи с </w:t>
      </w:r>
      <w:r>
        <w:lastRenderedPageBreak/>
        <w:t>утрат</w:t>
      </w:r>
      <w:r>
        <w:t xml:space="preserve">ой доверия, предусмотренный </w:t>
      </w:r>
      <w:hyperlink r:id="rId3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г. N 273-ФЗ "О противодействии коррупции".</w:t>
      </w:r>
    </w:p>
    <w:p w:rsidR="006D5684" w:rsidRDefault="006D5684">
      <w:pPr>
        <w:pStyle w:val="ConsPlusNormal0"/>
      </w:pPr>
    </w:p>
    <w:p w:rsidR="006D5684" w:rsidRDefault="006D5684">
      <w:pPr>
        <w:pStyle w:val="ConsPlusNormal0"/>
      </w:pPr>
    </w:p>
    <w:p w:rsidR="006D5684" w:rsidRDefault="006D568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D5684" w:rsidSect="006D5684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3B3" w:rsidRDefault="00C223B3" w:rsidP="006D5684">
      <w:r>
        <w:separator/>
      </w:r>
    </w:p>
  </w:endnote>
  <w:endnote w:type="continuationSeparator" w:id="0">
    <w:p w:rsidR="00C223B3" w:rsidRDefault="00C223B3" w:rsidP="006D5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84" w:rsidRDefault="006D56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D56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5684" w:rsidRDefault="00C223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6D5684" w:rsidRDefault="006D5684">
          <w:pPr>
            <w:pStyle w:val="ConsPlusNormal0"/>
            <w:jc w:val="center"/>
          </w:pPr>
          <w:hyperlink r:id="rId1">
            <w:r w:rsidR="00C223B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5684" w:rsidRDefault="00C223B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D568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D5684">
            <w:fldChar w:fldCharType="separate"/>
          </w:r>
          <w:r w:rsidR="00D46127">
            <w:rPr>
              <w:rFonts w:ascii="Tahoma" w:hAnsi="Tahoma" w:cs="Tahoma"/>
              <w:noProof/>
            </w:rPr>
            <w:t>8</w:t>
          </w:r>
          <w:r w:rsidR="006D568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D568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D5684">
            <w:fldChar w:fldCharType="separate"/>
          </w:r>
          <w:r w:rsidR="00D46127">
            <w:rPr>
              <w:rFonts w:ascii="Tahoma" w:hAnsi="Tahoma" w:cs="Tahoma"/>
              <w:noProof/>
            </w:rPr>
            <w:t>9</w:t>
          </w:r>
          <w:r w:rsidR="006D5684">
            <w:fldChar w:fldCharType="end"/>
          </w:r>
        </w:p>
      </w:tc>
    </w:tr>
  </w:tbl>
  <w:p w:rsidR="006D5684" w:rsidRDefault="00C223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84" w:rsidRDefault="006D568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6D56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D5684" w:rsidRDefault="00C223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D5684" w:rsidRDefault="006D5684">
          <w:pPr>
            <w:pStyle w:val="ConsPlusNormal0"/>
            <w:jc w:val="center"/>
          </w:pPr>
          <w:hyperlink r:id="rId1">
            <w:r w:rsidR="00C223B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D5684" w:rsidRDefault="00C223B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6D5684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6D5684">
            <w:fldChar w:fldCharType="separate"/>
          </w:r>
          <w:r w:rsidR="00D46127">
            <w:rPr>
              <w:rFonts w:ascii="Tahoma" w:hAnsi="Tahoma" w:cs="Tahoma"/>
              <w:noProof/>
            </w:rPr>
            <w:t>1</w:t>
          </w:r>
          <w:r w:rsidR="006D5684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6D5684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6D5684">
            <w:fldChar w:fldCharType="separate"/>
          </w:r>
          <w:r w:rsidR="00D46127">
            <w:rPr>
              <w:rFonts w:ascii="Tahoma" w:hAnsi="Tahoma" w:cs="Tahoma"/>
              <w:noProof/>
            </w:rPr>
            <w:t>9</w:t>
          </w:r>
          <w:r w:rsidR="006D5684">
            <w:fldChar w:fldCharType="end"/>
          </w:r>
        </w:p>
      </w:tc>
    </w:tr>
  </w:tbl>
  <w:p w:rsidR="006D5684" w:rsidRDefault="00C223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3B3" w:rsidRDefault="00C223B3" w:rsidP="006D5684">
      <w:r>
        <w:separator/>
      </w:r>
    </w:p>
  </w:footnote>
  <w:footnote w:type="continuationSeparator" w:id="0">
    <w:p w:rsidR="00C223B3" w:rsidRDefault="00C223B3" w:rsidP="006D5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D56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5684" w:rsidRDefault="00C223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Троицко-Печорский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 от 22.05.2023 N 5/486</w:t>
          </w:r>
          <w:r>
            <w:rPr>
              <w:rFonts w:ascii="Tahoma" w:hAnsi="Tahoma" w:cs="Tahoma"/>
              <w:sz w:val="16"/>
              <w:szCs w:val="16"/>
            </w:rPr>
            <w:br/>
            <w:t>(ред. от 29.02.2024)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D5684" w:rsidRDefault="00C223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6D5684" w:rsidRDefault="006D56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5684" w:rsidRDefault="006D5684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6D56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D5684" w:rsidRDefault="00C223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муниципального района "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Троицко-Печ</w:t>
          </w:r>
          <w:r>
            <w:rPr>
              <w:rFonts w:ascii="Tahoma" w:hAnsi="Tahoma" w:cs="Tahoma"/>
              <w:sz w:val="16"/>
              <w:szCs w:val="16"/>
            </w:rPr>
            <w:t>орский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" от 22.05.2023 N 5/486</w:t>
          </w:r>
          <w:r>
            <w:rPr>
              <w:rFonts w:ascii="Tahoma" w:hAnsi="Tahoma" w:cs="Tahoma"/>
              <w:sz w:val="16"/>
              <w:szCs w:val="16"/>
            </w:rPr>
            <w:br/>
            <w:t>(ред. от 29.02.2024)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утв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6D5684" w:rsidRDefault="00C223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6D5684" w:rsidRDefault="006D568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D5684" w:rsidRDefault="006D5684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5684"/>
    <w:rsid w:val="006D5684"/>
    <w:rsid w:val="00C223B3"/>
    <w:rsid w:val="00D4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68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6D56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6D568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6D56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6D568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6D568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6D56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6D568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6D568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6D568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6D56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6D5684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6D568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6D5684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6D568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6D568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6D568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6D5684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6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04&amp;date=28.02.2025" TargetMode="External"/><Relationship Id="rId13" Type="http://schemas.openxmlformats.org/officeDocument/2006/relationships/hyperlink" Target="https://login.consultant.ru/link/?req=doc&amp;base=LAW&amp;n=487004&amp;date=28.02.2025" TargetMode="External"/><Relationship Id="rId18" Type="http://schemas.openxmlformats.org/officeDocument/2006/relationships/hyperlink" Target="https://login.consultant.ru/link/?req=doc&amp;base=LAW&amp;n=482878&amp;date=28.02.2025&amp;dst=114&amp;field=134" TargetMode="External"/><Relationship Id="rId26" Type="http://schemas.openxmlformats.org/officeDocument/2006/relationships/hyperlink" Target="https://login.consultant.ru/link/?req=doc&amp;base=LAW&amp;n=487004&amp;date=28.02.2025&amp;dst=3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7004&amp;date=28.02.2025" TargetMode="External"/><Relationship Id="rId34" Type="http://schemas.openxmlformats.org/officeDocument/2006/relationships/footer" Target="footer2.xml"/><Relationship Id="rId7" Type="http://schemas.openxmlformats.org/officeDocument/2006/relationships/hyperlink" Target="https://login.consultant.ru/link/?req=doc&amp;base=LAW&amp;n=482878&amp;date=28.02.2025" TargetMode="External"/><Relationship Id="rId12" Type="http://schemas.openxmlformats.org/officeDocument/2006/relationships/hyperlink" Target="https://login.consultant.ru/link/?req=doc&amp;base=LAW&amp;n=482878&amp;date=28.02.2025" TargetMode="External"/><Relationship Id="rId17" Type="http://schemas.openxmlformats.org/officeDocument/2006/relationships/hyperlink" Target="https://login.consultant.ru/link/?req=doc&amp;base=LAW&amp;n=482878&amp;date=28.02.2025" TargetMode="External"/><Relationship Id="rId25" Type="http://schemas.openxmlformats.org/officeDocument/2006/relationships/hyperlink" Target="https://login.consultant.ru/link/?req=doc&amp;base=LAW&amp;n=487004&amp;date=28.02.2025&amp;dst=31&amp;field=134" TargetMode="External"/><Relationship Id="rId33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231632&amp;date=28.02.2025&amp;dst=100006&amp;field=134" TargetMode="External"/><Relationship Id="rId20" Type="http://schemas.openxmlformats.org/officeDocument/2006/relationships/hyperlink" Target="https://login.consultant.ru/link/?req=doc&amp;base=RLAW096&amp;n=236699&amp;date=28.02.2025" TargetMode="External"/><Relationship Id="rId29" Type="http://schemas.openxmlformats.org/officeDocument/2006/relationships/hyperlink" Target="https://login.consultant.ru/link/?req=doc&amp;base=LAW&amp;n=487004&amp;date=28.02.2025&amp;dst=3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31632&amp;date=28.02.2025&amp;dst=100005&amp;field=134" TargetMode="External"/><Relationship Id="rId11" Type="http://schemas.openxmlformats.org/officeDocument/2006/relationships/hyperlink" Target="https://login.consultant.ru/link/?req=doc&amp;base=LAW&amp;n=487004&amp;date=28.02.2025" TargetMode="External"/><Relationship Id="rId24" Type="http://schemas.openxmlformats.org/officeDocument/2006/relationships/hyperlink" Target="https://login.consultant.ru/link/?req=doc&amp;base=LAW&amp;n=482878&amp;date=28.02.2025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878&amp;date=28.02.2025&amp;dst=339&amp;field=134" TargetMode="External"/><Relationship Id="rId23" Type="http://schemas.openxmlformats.org/officeDocument/2006/relationships/hyperlink" Target="https://login.consultant.ru/link/?req=doc&amp;base=LAW&amp;n=487004&amp;date=28.02.2025" TargetMode="External"/><Relationship Id="rId28" Type="http://schemas.openxmlformats.org/officeDocument/2006/relationships/hyperlink" Target="https://login.consultant.ru/link/?req=doc&amp;base=LAW&amp;n=487004&amp;date=28.02.2025&amp;dst=100226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004&amp;date=28.02.2025&amp;dst=30&amp;field=134" TargetMode="External"/><Relationship Id="rId19" Type="http://schemas.openxmlformats.org/officeDocument/2006/relationships/hyperlink" Target="https://login.consultant.ru/link/?req=doc&amp;base=RLAW096&amp;n=231632&amp;date=28.02.2025&amp;dst=100008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6&amp;n=231632&amp;date=28.02.2025&amp;dst=100006&amp;field=134" TargetMode="External"/><Relationship Id="rId14" Type="http://schemas.openxmlformats.org/officeDocument/2006/relationships/hyperlink" Target="https://login.consultant.ru/link/?req=doc&amp;base=LAW&amp;n=482878&amp;date=28.02.2025&amp;dst=336&amp;field=134" TargetMode="External"/><Relationship Id="rId22" Type="http://schemas.openxmlformats.org/officeDocument/2006/relationships/hyperlink" Target="https://login.consultant.ru/link/?req=doc&amp;base=LAW&amp;n=482878&amp;date=28.02.2025" TargetMode="External"/><Relationship Id="rId27" Type="http://schemas.openxmlformats.org/officeDocument/2006/relationships/hyperlink" Target="https://login.consultant.ru/link/?req=doc&amp;base=LAW&amp;n=487004&amp;date=28.02.2025&amp;dst=100222&amp;field=134" TargetMode="External"/><Relationship Id="rId30" Type="http://schemas.openxmlformats.org/officeDocument/2006/relationships/hyperlink" Target="https://login.consultant.ru/link/?req=doc&amp;base=LAW&amp;n=482878&amp;date=28.02.2025&amp;dst=100147&amp;fie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3808</Words>
  <Characters>21711</Characters>
  <Application>Microsoft Office Word</Application>
  <DocSecurity>0</DocSecurity>
  <Lines>180</Lines>
  <Paragraphs>50</Paragraphs>
  <ScaleCrop>false</ScaleCrop>
  <Company>КонсультантПлюс Версия 4024.00.50</Company>
  <LinksUpToDate>false</LinksUpToDate>
  <CharactersWithSpaces>25469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"Троицко-Печорский" от 22.05.2023 N 5/486
(ред. от 29.02.2024)
"Об утверждении положения о порядке применения взысканий в отношении муниципальных служащих администрации муниципального района "Троицко-Печорский", муниципальных служащих администраций сельских поселений, расположенных в границах муниципального района "Троицко-Печорский", муниципальных служащих отраслевых (функциональных) органов администрации муниципального района "Троицко-Печорский", имеющих с</dc:title>
  <cp:lastModifiedBy>user</cp:lastModifiedBy>
  <cp:revision>3</cp:revision>
  <dcterms:created xsi:type="dcterms:W3CDTF">2025-02-28T10:58:00Z</dcterms:created>
  <dcterms:modified xsi:type="dcterms:W3CDTF">2025-02-28T14:40:00Z</dcterms:modified>
</cp:coreProperties>
</file>