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28" w:rsidRPr="00CD12E4" w:rsidRDefault="00FF2128" w:rsidP="00FF2128">
      <w:pPr>
        <w:tabs>
          <w:tab w:val="left" w:pos="2535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7.7pt;width:57pt;height:63pt;z-index:-251658240;mso-wrap-edited:f" wrapcoords="-284 0 -284 21278 21600 21278 21600 0 -284 0" fillcolor="window">
            <v:imagedata r:id="rId4" o:title=""/>
          </v:shape>
          <o:OLEObject Type="Embed" ProgID="Word.Picture.8" ShapeID="_x0000_s1026" DrawAspect="Content" ObjectID="_1776513495" r:id="rId5"/>
        </w:pict>
      </w:r>
      <w:r w:rsidRPr="00CD12E4">
        <w:rPr>
          <w:b/>
          <w:sz w:val="28"/>
          <w:szCs w:val="28"/>
        </w:rPr>
        <w:t xml:space="preserve">    Администрация</w:t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  <w:t xml:space="preserve">                «Митрӧпанд</w:t>
      </w:r>
      <w:proofErr w:type="spellStart"/>
      <w:proofErr w:type="gramStart"/>
      <w:r w:rsidRPr="00CD12E4">
        <w:rPr>
          <w:b/>
          <w:sz w:val="28"/>
          <w:szCs w:val="28"/>
          <w:lang w:val="en-US"/>
        </w:rPr>
        <w:t>i</w:t>
      </w:r>
      <w:proofErr w:type="gramEnd"/>
      <w:r w:rsidRPr="00CD12E4">
        <w:rPr>
          <w:b/>
          <w:sz w:val="28"/>
          <w:szCs w:val="28"/>
        </w:rPr>
        <w:t>кост</w:t>
      </w:r>
      <w:proofErr w:type="spellEnd"/>
      <w:r w:rsidRPr="00CD12E4">
        <w:rPr>
          <w:b/>
          <w:sz w:val="28"/>
          <w:szCs w:val="28"/>
        </w:rPr>
        <w:t>» сельского поселения</w:t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  <w:t xml:space="preserve">                сиктовмӧдчӧминса </w:t>
      </w:r>
    </w:p>
    <w:p w:rsidR="00FF2128" w:rsidRPr="00CD12E4" w:rsidRDefault="00FF2128" w:rsidP="00FF2128">
      <w:pPr>
        <w:tabs>
          <w:tab w:val="left" w:pos="2535"/>
        </w:tabs>
        <w:jc w:val="both"/>
        <w:rPr>
          <w:b/>
          <w:sz w:val="28"/>
          <w:szCs w:val="28"/>
        </w:rPr>
      </w:pPr>
      <w:r w:rsidRPr="00CD12E4">
        <w:rPr>
          <w:b/>
          <w:sz w:val="28"/>
          <w:szCs w:val="28"/>
        </w:rPr>
        <w:t>«</w:t>
      </w:r>
      <w:proofErr w:type="spellStart"/>
      <w:r w:rsidRPr="00CD12E4">
        <w:rPr>
          <w:b/>
          <w:sz w:val="28"/>
          <w:szCs w:val="28"/>
        </w:rPr>
        <w:t>Митрофан-Дикост</w:t>
      </w:r>
      <w:proofErr w:type="spellEnd"/>
      <w:r w:rsidRPr="00CD12E4">
        <w:rPr>
          <w:b/>
          <w:sz w:val="28"/>
          <w:szCs w:val="28"/>
        </w:rPr>
        <w:t>»</w:t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  <w:t xml:space="preserve">                                                 администрация</w:t>
      </w:r>
    </w:p>
    <w:p w:rsidR="00FF2128" w:rsidRPr="00CD12E4" w:rsidRDefault="00FF2128" w:rsidP="00FF2128">
      <w:pP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</w:r>
      <w:r w:rsidRPr="00CD12E4">
        <w:rPr>
          <w:b/>
          <w:sz w:val="28"/>
          <w:szCs w:val="28"/>
        </w:rPr>
        <w:tab/>
        <w:t xml:space="preserve">        </w:t>
      </w:r>
    </w:p>
    <w:p w:rsidR="00FF2128" w:rsidRPr="00CD12E4" w:rsidRDefault="00FF2128" w:rsidP="00FF2128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CD12E4">
        <w:rPr>
          <w:sz w:val="28"/>
          <w:szCs w:val="28"/>
        </w:rPr>
        <w:tab/>
        <w:t xml:space="preserve">  </w:t>
      </w:r>
      <w:proofErr w:type="gramStart"/>
      <w:r w:rsidRPr="00CD12E4">
        <w:rPr>
          <w:b/>
          <w:sz w:val="28"/>
          <w:szCs w:val="28"/>
        </w:rPr>
        <w:t>П</w:t>
      </w:r>
      <w:proofErr w:type="gramEnd"/>
      <w:r w:rsidRPr="00CD12E4">
        <w:rPr>
          <w:b/>
          <w:sz w:val="28"/>
          <w:szCs w:val="28"/>
        </w:rPr>
        <w:t xml:space="preserve"> О С Т А Н О В Л Е Н И Е</w:t>
      </w:r>
    </w:p>
    <w:p w:rsidR="00FF2128" w:rsidRPr="00CD12E4" w:rsidRDefault="00FF2128" w:rsidP="00FF2128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CD12E4">
        <w:rPr>
          <w:b/>
          <w:sz w:val="28"/>
          <w:szCs w:val="28"/>
        </w:rPr>
        <w:t xml:space="preserve">                                            </w:t>
      </w:r>
      <w:proofErr w:type="gramStart"/>
      <w:r w:rsidRPr="00CD12E4">
        <w:rPr>
          <w:b/>
          <w:sz w:val="28"/>
          <w:szCs w:val="28"/>
        </w:rPr>
        <w:t>Ш</w:t>
      </w:r>
      <w:proofErr w:type="gramEnd"/>
      <w:r w:rsidRPr="00CD12E4">
        <w:rPr>
          <w:b/>
          <w:sz w:val="28"/>
          <w:szCs w:val="28"/>
        </w:rPr>
        <w:t xml:space="preserve"> У Ӧ М</w:t>
      </w:r>
    </w:p>
    <w:p w:rsidR="00FF2128" w:rsidRPr="00CD12E4" w:rsidRDefault="00FF2128" w:rsidP="00FF2128">
      <w:pPr>
        <w:tabs>
          <w:tab w:val="left" w:pos="2535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п. </w:t>
      </w:r>
      <w:proofErr w:type="spellStart"/>
      <w:r>
        <w:rPr>
          <w:sz w:val="24"/>
          <w:szCs w:val="24"/>
        </w:rPr>
        <w:t>Митрофан-Дикост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Троицко-</w:t>
      </w:r>
      <w:r w:rsidRPr="00CD12E4">
        <w:rPr>
          <w:sz w:val="24"/>
          <w:szCs w:val="24"/>
        </w:rPr>
        <w:t>Печорский</w:t>
      </w:r>
      <w:proofErr w:type="spellEnd"/>
      <w:r w:rsidRPr="00CD12E4">
        <w:rPr>
          <w:sz w:val="24"/>
          <w:szCs w:val="24"/>
        </w:rPr>
        <w:t xml:space="preserve"> район, Республика Коми</w:t>
      </w:r>
    </w:p>
    <w:p w:rsidR="00FF2128" w:rsidRPr="00CD12E4" w:rsidRDefault="00FF2128" w:rsidP="00FF2128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FF2128" w:rsidRPr="00CD12E4" w:rsidRDefault="00FF2128" w:rsidP="00FF2128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FF2128" w:rsidRPr="00CD12E4" w:rsidRDefault="00FF2128" w:rsidP="00FF21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26</w:t>
      </w:r>
      <w:r w:rsidRPr="00CD12E4">
        <w:rPr>
          <w:sz w:val="28"/>
          <w:szCs w:val="28"/>
        </w:rPr>
        <w:t xml:space="preserve"> апреля 2024 года</w:t>
      </w:r>
      <w:r w:rsidRPr="00CD12E4">
        <w:rPr>
          <w:sz w:val="28"/>
          <w:szCs w:val="28"/>
        </w:rPr>
        <w:tab/>
      </w:r>
      <w:r w:rsidRPr="00CD12E4">
        <w:rPr>
          <w:sz w:val="28"/>
          <w:szCs w:val="28"/>
        </w:rPr>
        <w:tab/>
      </w:r>
      <w:r w:rsidRPr="00CD12E4">
        <w:rPr>
          <w:sz w:val="28"/>
          <w:szCs w:val="28"/>
        </w:rPr>
        <w:tab/>
      </w:r>
      <w:r w:rsidRPr="00CD12E4">
        <w:rPr>
          <w:sz w:val="28"/>
          <w:szCs w:val="28"/>
        </w:rPr>
        <w:tab/>
      </w:r>
      <w:r w:rsidRPr="00CD12E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</w:t>
      </w:r>
      <w:r w:rsidRPr="00CD12E4">
        <w:rPr>
          <w:sz w:val="28"/>
          <w:szCs w:val="28"/>
        </w:rPr>
        <w:t xml:space="preserve"> № </w:t>
      </w:r>
      <w:r w:rsidRPr="0044357A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FF2128" w:rsidRDefault="00FF2128" w:rsidP="00FF2128">
      <w:pPr>
        <w:jc w:val="both"/>
        <w:rPr>
          <w:sz w:val="28"/>
          <w:szCs w:val="28"/>
          <w:u w:val="single"/>
        </w:rPr>
      </w:pPr>
    </w:p>
    <w:p w:rsidR="00FF2128" w:rsidRDefault="00FF2128" w:rsidP="00FF2128">
      <w:pPr>
        <w:jc w:val="both"/>
        <w:rPr>
          <w:b/>
          <w:sz w:val="24"/>
          <w:szCs w:val="24"/>
        </w:rPr>
      </w:pPr>
    </w:p>
    <w:p w:rsidR="00FF2128" w:rsidRDefault="00FF2128" w:rsidP="00FF2128">
      <w:pPr>
        <w:jc w:val="center"/>
        <w:rPr>
          <w:b/>
          <w:sz w:val="28"/>
          <w:szCs w:val="28"/>
        </w:rPr>
      </w:pPr>
      <w:r w:rsidRPr="0098055D">
        <w:rPr>
          <w:b/>
          <w:sz w:val="28"/>
          <w:szCs w:val="28"/>
        </w:rPr>
        <w:t xml:space="preserve">Об утверждении Плана мероприятий («дорожной карты») </w:t>
      </w:r>
    </w:p>
    <w:p w:rsidR="00FF2128" w:rsidRPr="0098055D" w:rsidRDefault="00FF2128" w:rsidP="00FF2128">
      <w:pPr>
        <w:jc w:val="center"/>
        <w:rPr>
          <w:b/>
          <w:sz w:val="28"/>
          <w:szCs w:val="28"/>
        </w:rPr>
      </w:pPr>
      <w:r w:rsidRPr="0098055D">
        <w:rPr>
          <w:b/>
          <w:sz w:val="28"/>
          <w:szCs w:val="28"/>
        </w:rPr>
        <w:t>по взысканию</w:t>
      </w:r>
      <w:r>
        <w:rPr>
          <w:b/>
          <w:sz w:val="28"/>
          <w:szCs w:val="28"/>
        </w:rPr>
        <w:t xml:space="preserve"> </w:t>
      </w:r>
      <w:r w:rsidRPr="0098055D">
        <w:rPr>
          <w:b/>
          <w:sz w:val="28"/>
          <w:szCs w:val="28"/>
        </w:rPr>
        <w:t>дебиторской задолженности по платежам в бюджет сельского поселения</w:t>
      </w:r>
      <w:r>
        <w:rPr>
          <w:b/>
          <w:sz w:val="28"/>
          <w:szCs w:val="28"/>
        </w:rPr>
        <w:t xml:space="preserve"> </w:t>
      </w:r>
      <w:r w:rsidRPr="0098055D">
        <w:rPr>
          <w:b/>
          <w:sz w:val="28"/>
          <w:szCs w:val="28"/>
        </w:rPr>
        <w:t>«</w:t>
      </w:r>
      <w:proofErr w:type="spellStart"/>
      <w:r w:rsidRPr="0098055D">
        <w:rPr>
          <w:b/>
          <w:sz w:val="28"/>
          <w:szCs w:val="28"/>
        </w:rPr>
        <w:t>Митрофан-Дикост</w:t>
      </w:r>
      <w:proofErr w:type="spellEnd"/>
      <w:r w:rsidRPr="0098055D">
        <w:rPr>
          <w:b/>
          <w:sz w:val="28"/>
          <w:szCs w:val="28"/>
        </w:rPr>
        <w:t>», пеням и штрафам по ним</w:t>
      </w:r>
    </w:p>
    <w:p w:rsidR="00FF2128" w:rsidRDefault="00FF2128" w:rsidP="00FF2128">
      <w:pPr>
        <w:jc w:val="both"/>
        <w:rPr>
          <w:b/>
          <w:sz w:val="24"/>
          <w:szCs w:val="24"/>
        </w:rPr>
      </w:pPr>
    </w:p>
    <w:p w:rsidR="00FF2128" w:rsidRDefault="00FF2128" w:rsidP="00FF2128">
      <w:pPr>
        <w:jc w:val="both"/>
        <w:rPr>
          <w:b/>
          <w:sz w:val="24"/>
          <w:szCs w:val="24"/>
        </w:rPr>
      </w:pPr>
    </w:p>
    <w:p w:rsidR="00FF2128" w:rsidRPr="0070054D" w:rsidRDefault="00FF2128" w:rsidP="00FF2128">
      <w:pPr>
        <w:jc w:val="both"/>
        <w:rPr>
          <w:sz w:val="28"/>
          <w:szCs w:val="28"/>
        </w:rPr>
      </w:pPr>
      <w:r w:rsidRPr="0070054D">
        <w:rPr>
          <w:b/>
          <w:sz w:val="28"/>
          <w:szCs w:val="28"/>
        </w:rPr>
        <w:t xml:space="preserve">    </w:t>
      </w:r>
      <w:proofErr w:type="gramStart"/>
      <w:r w:rsidRPr="0070054D">
        <w:rPr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ст.56 Устава сельского поселения «</w:t>
      </w:r>
      <w:proofErr w:type="spellStart"/>
      <w:r w:rsidRPr="0070054D">
        <w:rPr>
          <w:sz w:val="28"/>
          <w:szCs w:val="28"/>
        </w:rPr>
        <w:t>Митрофан-Дикост</w:t>
      </w:r>
      <w:proofErr w:type="spellEnd"/>
      <w:r w:rsidRPr="0070054D">
        <w:rPr>
          <w:sz w:val="28"/>
          <w:szCs w:val="28"/>
        </w:rPr>
        <w:t>» муниципального района «</w:t>
      </w:r>
      <w:proofErr w:type="spellStart"/>
      <w:r w:rsidRPr="0070054D">
        <w:rPr>
          <w:sz w:val="28"/>
          <w:szCs w:val="28"/>
        </w:rPr>
        <w:t>Троицко-Печорский</w:t>
      </w:r>
      <w:proofErr w:type="spellEnd"/>
      <w:r w:rsidRPr="0070054D">
        <w:rPr>
          <w:sz w:val="28"/>
          <w:szCs w:val="28"/>
        </w:rPr>
        <w:t>» Республики Коми,</w:t>
      </w:r>
      <w:proofErr w:type="gramEnd"/>
    </w:p>
    <w:p w:rsidR="00FF2128" w:rsidRPr="0070054D" w:rsidRDefault="00FF2128" w:rsidP="00FF2128">
      <w:pPr>
        <w:jc w:val="both"/>
        <w:rPr>
          <w:sz w:val="28"/>
          <w:szCs w:val="28"/>
          <w:u w:val="single"/>
        </w:rPr>
      </w:pPr>
    </w:p>
    <w:p w:rsidR="00FF2128" w:rsidRPr="0070054D" w:rsidRDefault="00FF2128" w:rsidP="00FF2128">
      <w:pPr>
        <w:tabs>
          <w:tab w:val="left" w:pos="2025"/>
        </w:tabs>
        <w:spacing w:line="259" w:lineRule="auto"/>
        <w:jc w:val="both"/>
        <w:rPr>
          <w:sz w:val="28"/>
          <w:szCs w:val="28"/>
        </w:rPr>
      </w:pPr>
      <w:r w:rsidRPr="0070054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  <w:proofErr w:type="gramStart"/>
      <w:r w:rsidRPr="0070054D">
        <w:rPr>
          <w:sz w:val="28"/>
          <w:szCs w:val="28"/>
        </w:rPr>
        <w:t>П</w:t>
      </w:r>
      <w:proofErr w:type="gramEnd"/>
      <w:r w:rsidRPr="0070054D">
        <w:rPr>
          <w:sz w:val="28"/>
          <w:szCs w:val="28"/>
        </w:rPr>
        <w:t xml:space="preserve"> О С Т А Н О В Л Я Ю :</w:t>
      </w:r>
    </w:p>
    <w:p w:rsidR="00FF2128" w:rsidRPr="0070054D" w:rsidRDefault="00FF2128" w:rsidP="00FF2128">
      <w:pPr>
        <w:tabs>
          <w:tab w:val="left" w:pos="2025"/>
        </w:tabs>
        <w:spacing w:line="259" w:lineRule="auto"/>
        <w:jc w:val="both"/>
        <w:rPr>
          <w:sz w:val="28"/>
          <w:szCs w:val="28"/>
        </w:rPr>
      </w:pPr>
    </w:p>
    <w:p w:rsidR="00FF2128" w:rsidRPr="0070054D" w:rsidRDefault="00FF2128" w:rsidP="00FF2128">
      <w:pPr>
        <w:tabs>
          <w:tab w:val="left" w:pos="2025"/>
        </w:tabs>
        <w:jc w:val="both"/>
        <w:rPr>
          <w:sz w:val="28"/>
          <w:szCs w:val="28"/>
        </w:rPr>
      </w:pPr>
      <w:r w:rsidRPr="0070054D">
        <w:rPr>
          <w:sz w:val="28"/>
          <w:szCs w:val="28"/>
        </w:rPr>
        <w:t xml:space="preserve">    1. Утвердить План мероприятий («дорожную карту») по взысканию дебиторской задолженности по платежам в бюджет муниципального образования сельского поселения «</w:t>
      </w:r>
      <w:proofErr w:type="spellStart"/>
      <w:r w:rsidRPr="0070054D">
        <w:rPr>
          <w:sz w:val="28"/>
          <w:szCs w:val="28"/>
        </w:rPr>
        <w:t>Митрофан-Дикост</w:t>
      </w:r>
      <w:proofErr w:type="spellEnd"/>
      <w:r w:rsidRPr="0070054D">
        <w:rPr>
          <w:sz w:val="28"/>
          <w:szCs w:val="28"/>
        </w:rPr>
        <w:t>», пеням и штрафам по ним согласно приложению.</w:t>
      </w:r>
    </w:p>
    <w:p w:rsidR="00FF2128" w:rsidRPr="0070054D" w:rsidRDefault="00FF2128" w:rsidP="00FF2128">
      <w:pPr>
        <w:tabs>
          <w:tab w:val="left" w:pos="2025"/>
        </w:tabs>
        <w:jc w:val="both"/>
        <w:rPr>
          <w:sz w:val="28"/>
          <w:szCs w:val="28"/>
        </w:rPr>
      </w:pPr>
      <w:r w:rsidRPr="0070054D">
        <w:rPr>
          <w:sz w:val="28"/>
          <w:szCs w:val="28"/>
        </w:rPr>
        <w:t xml:space="preserve">    2. Настоящее постановление подлежит обнародованию.</w:t>
      </w:r>
    </w:p>
    <w:p w:rsidR="00FF2128" w:rsidRPr="0070054D" w:rsidRDefault="00FF2128" w:rsidP="00FF2128">
      <w:pPr>
        <w:tabs>
          <w:tab w:val="left" w:pos="2025"/>
        </w:tabs>
        <w:jc w:val="both"/>
        <w:rPr>
          <w:sz w:val="28"/>
          <w:szCs w:val="28"/>
        </w:rPr>
      </w:pPr>
      <w:r w:rsidRPr="0070054D">
        <w:rPr>
          <w:sz w:val="28"/>
          <w:szCs w:val="28"/>
        </w:rPr>
        <w:t xml:space="preserve">    3. </w:t>
      </w:r>
      <w:proofErr w:type="gramStart"/>
      <w:r w:rsidRPr="0070054D">
        <w:rPr>
          <w:sz w:val="28"/>
          <w:szCs w:val="28"/>
        </w:rPr>
        <w:t>Контроль за</w:t>
      </w:r>
      <w:proofErr w:type="gramEnd"/>
      <w:r w:rsidRPr="0070054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F2128" w:rsidRDefault="00FF2128" w:rsidP="00FF2128">
      <w:pPr>
        <w:tabs>
          <w:tab w:val="left" w:pos="2025"/>
        </w:tabs>
        <w:spacing w:after="100" w:afterAutospacing="1" w:line="259" w:lineRule="auto"/>
        <w:jc w:val="both"/>
        <w:rPr>
          <w:sz w:val="28"/>
          <w:szCs w:val="28"/>
        </w:rPr>
      </w:pPr>
    </w:p>
    <w:p w:rsidR="00FF2128" w:rsidRPr="0070054D" w:rsidRDefault="00FF2128" w:rsidP="00FF2128">
      <w:pPr>
        <w:tabs>
          <w:tab w:val="left" w:pos="2025"/>
        </w:tabs>
        <w:spacing w:after="100" w:afterAutospacing="1" w:line="259" w:lineRule="auto"/>
        <w:jc w:val="both"/>
        <w:rPr>
          <w:sz w:val="28"/>
          <w:szCs w:val="28"/>
        </w:rPr>
      </w:pPr>
    </w:p>
    <w:p w:rsidR="00FF2128" w:rsidRPr="0070054D" w:rsidRDefault="00FF2128" w:rsidP="00FF2128">
      <w:pPr>
        <w:tabs>
          <w:tab w:val="left" w:pos="2025"/>
        </w:tabs>
        <w:spacing w:line="259" w:lineRule="auto"/>
        <w:jc w:val="both"/>
        <w:rPr>
          <w:sz w:val="28"/>
          <w:szCs w:val="28"/>
        </w:rPr>
      </w:pPr>
      <w:r w:rsidRPr="0070054D">
        <w:rPr>
          <w:sz w:val="28"/>
          <w:szCs w:val="28"/>
        </w:rPr>
        <w:t xml:space="preserve">   Глава сельского поселения   «</w:t>
      </w:r>
      <w:proofErr w:type="spellStart"/>
      <w:r w:rsidRPr="0070054D">
        <w:rPr>
          <w:sz w:val="28"/>
          <w:szCs w:val="28"/>
        </w:rPr>
        <w:t>Митрофан-Дикост</w:t>
      </w:r>
      <w:proofErr w:type="spellEnd"/>
      <w:r w:rsidRPr="0070054D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</w:t>
      </w:r>
      <w:r w:rsidRPr="0070054D">
        <w:rPr>
          <w:sz w:val="28"/>
          <w:szCs w:val="28"/>
        </w:rPr>
        <w:t>И.А.Логинова</w:t>
      </w:r>
    </w:p>
    <w:p w:rsidR="00FF2128" w:rsidRPr="0070054D" w:rsidRDefault="00FF2128" w:rsidP="00FF2128">
      <w:pPr>
        <w:tabs>
          <w:tab w:val="left" w:pos="2025"/>
        </w:tabs>
        <w:spacing w:line="259" w:lineRule="auto"/>
        <w:jc w:val="both"/>
        <w:rPr>
          <w:sz w:val="28"/>
          <w:szCs w:val="28"/>
        </w:rPr>
      </w:pPr>
    </w:p>
    <w:p w:rsidR="00FF2128" w:rsidRPr="0070054D" w:rsidRDefault="00FF2128" w:rsidP="00FF2128">
      <w:pPr>
        <w:tabs>
          <w:tab w:val="left" w:pos="2025"/>
        </w:tabs>
        <w:spacing w:after="100" w:afterAutospacing="1" w:line="259" w:lineRule="auto"/>
        <w:jc w:val="both"/>
        <w:rPr>
          <w:sz w:val="28"/>
          <w:szCs w:val="28"/>
        </w:rPr>
      </w:pPr>
    </w:p>
    <w:p w:rsidR="00FF2128" w:rsidRPr="0070054D" w:rsidRDefault="00FF2128" w:rsidP="00FF2128">
      <w:pPr>
        <w:tabs>
          <w:tab w:val="left" w:pos="2025"/>
        </w:tabs>
        <w:spacing w:after="160" w:line="259" w:lineRule="auto"/>
        <w:jc w:val="both"/>
        <w:rPr>
          <w:sz w:val="28"/>
          <w:szCs w:val="28"/>
        </w:rPr>
      </w:pPr>
    </w:p>
    <w:p w:rsidR="00FF2128" w:rsidRPr="0070054D" w:rsidRDefault="00FF2128" w:rsidP="00FF2128">
      <w:pPr>
        <w:tabs>
          <w:tab w:val="left" w:pos="2025"/>
        </w:tabs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2128" w:rsidRDefault="00FF2128" w:rsidP="00FF2128">
      <w:pPr>
        <w:spacing w:line="20" w:lineRule="atLeast"/>
        <w:ind w:left="4236" w:firstLine="720"/>
        <w:jc w:val="center"/>
        <w:rPr>
          <w:sz w:val="28"/>
          <w:szCs w:val="28"/>
        </w:rPr>
        <w:sectPr w:rsidR="00FF2128" w:rsidSect="00E2160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FF2128" w:rsidRPr="00745847" w:rsidRDefault="00FF2128" w:rsidP="00FF2128">
      <w:pPr>
        <w:spacing w:line="20" w:lineRule="atLeast"/>
        <w:ind w:left="4236" w:firstLine="720"/>
        <w:jc w:val="center"/>
        <w:rPr>
          <w:sz w:val="28"/>
          <w:szCs w:val="28"/>
        </w:rPr>
      </w:pPr>
      <w:r w:rsidRPr="00745847">
        <w:rPr>
          <w:sz w:val="28"/>
          <w:szCs w:val="28"/>
        </w:rPr>
        <w:lastRenderedPageBreak/>
        <w:t>Приложение</w:t>
      </w:r>
    </w:p>
    <w:p w:rsidR="00FF2128" w:rsidRDefault="00FF2128" w:rsidP="00FF2128">
      <w:pPr>
        <w:spacing w:line="20" w:lineRule="atLeast"/>
        <w:ind w:firstLine="720"/>
        <w:jc w:val="center"/>
        <w:rPr>
          <w:sz w:val="28"/>
          <w:szCs w:val="28"/>
        </w:rPr>
      </w:pPr>
      <w:r w:rsidRPr="00745847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</w:t>
      </w:r>
      <w:r w:rsidRPr="0074584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                  </w:t>
      </w:r>
    </w:p>
    <w:p w:rsidR="00FF2128" w:rsidRPr="00745847" w:rsidRDefault="00FF2128" w:rsidP="00FF2128">
      <w:pPr>
        <w:spacing w:line="2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45847">
        <w:rPr>
          <w:sz w:val="28"/>
          <w:szCs w:val="28"/>
        </w:rPr>
        <w:t>сельского поселени</w:t>
      </w:r>
      <w:proofErr w:type="gramStart"/>
      <w:r w:rsidRPr="00745847">
        <w:rPr>
          <w:sz w:val="28"/>
          <w:szCs w:val="28"/>
        </w:rPr>
        <w:t>я«</w:t>
      </w:r>
      <w:proofErr w:type="spellStart"/>
      <w:proofErr w:type="gramEnd"/>
      <w:r w:rsidRPr="00745847">
        <w:rPr>
          <w:sz w:val="28"/>
          <w:szCs w:val="28"/>
        </w:rPr>
        <w:t>Митрофан-Дикост</w:t>
      </w:r>
      <w:proofErr w:type="spellEnd"/>
      <w:r w:rsidRPr="00745847">
        <w:rPr>
          <w:sz w:val="28"/>
          <w:szCs w:val="28"/>
        </w:rPr>
        <w:t xml:space="preserve">»  </w:t>
      </w:r>
    </w:p>
    <w:p w:rsidR="00FF2128" w:rsidRPr="00745847" w:rsidRDefault="00FF2128" w:rsidP="00FF2128">
      <w:pPr>
        <w:spacing w:line="20" w:lineRule="atLeast"/>
        <w:ind w:firstLine="720"/>
        <w:jc w:val="center"/>
        <w:rPr>
          <w:sz w:val="28"/>
          <w:szCs w:val="28"/>
        </w:rPr>
      </w:pPr>
      <w:r w:rsidRPr="0074584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от «26»  апреля 2024 г.  № 11</w:t>
      </w:r>
    </w:p>
    <w:p w:rsidR="00FF2128" w:rsidRDefault="00FF2128" w:rsidP="00FF2128">
      <w:pPr>
        <w:pStyle w:val="a3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6"/>
          <w:szCs w:val="26"/>
        </w:rPr>
      </w:pPr>
    </w:p>
    <w:p w:rsidR="00FF2128" w:rsidRPr="00A10B05" w:rsidRDefault="00FF2128" w:rsidP="00FF2128">
      <w:pPr>
        <w:pStyle w:val="a3"/>
        <w:widowControl w:val="0"/>
        <w:spacing w:before="0" w:beforeAutospacing="0" w:after="0" w:afterAutospacing="0" w:line="240" w:lineRule="auto"/>
        <w:ind w:firstLine="540"/>
        <w:jc w:val="both"/>
        <w:rPr>
          <w:b/>
          <w:color w:val="000000"/>
          <w:sz w:val="26"/>
          <w:szCs w:val="26"/>
        </w:rPr>
      </w:pPr>
      <w:r w:rsidRPr="00A10B05">
        <w:rPr>
          <w:b/>
          <w:color w:val="000000"/>
          <w:sz w:val="26"/>
          <w:szCs w:val="26"/>
        </w:rPr>
        <w:t xml:space="preserve">                                               </w:t>
      </w:r>
      <w:proofErr w:type="gramStart"/>
      <w:r w:rsidRPr="00A10B05">
        <w:rPr>
          <w:b/>
          <w:color w:val="000000"/>
          <w:sz w:val="26"/>
          <w:szCs w:val="26"/>
        </w:rPr>
        <w:t>П</w:t>
      </w:r>
      <w:proofErr w:type="gramEnd"/>
      <w:r w:rsidRPr="00A10B05">
        <w:rPr>
          <w:b/>
          <w:color w:val="000000"/>
          <w:sz w:val="26"/>
          <w:szCs w:val="26"/>
        </w:rPr>
        <w:t xml:space="preserve"> Л А Н</w:t>
      </w:r>
    </w:p>
    <w:p w:rsidR="00FF2128" w:rsidRDefault="00FF2128" w:rsidP="00FF2128">
      <w:pPr>
        <w:pStyle w:val="a3"/>
        <w:widowControl w:val="0"/>
        <w:spacing w:before="0" w:beforeAutospacing="0" w:after="0" w:afterAutospacing="0" w:line="240" w:lineRule="auto"/>
        <w:ind w:firstLine="540"/>
        <w:jc w:val="both"/>
        <w:rPr>
          <w:b/>
          <w:color w:val="000000"/>
          <w:sz w:val="26"/>
          <w:szCs w:val="26"/>
        </w:rPr>
      </w:pPr>
      <w:r w:rsidRPr="00A10B05">
        <w:rPr>
          <w:b/>
          <w:color w:val="000000"/>
          <w:sz w:val="26"/>
          <w:szCs w:val="26"/>
        </w:rPr>
        <w:t>мероприятий («дорожной карты») по взысканию дебиторской задолженности по платежам в бюджет муниципального образования сельского поселения «</w:t>
      </w:r>
      <w:proofErr w:type="spellStart"/>
      <w:r w:rsidRPr="00A10B05">
        <w:rPr>
          <w:b/>
          <w:color w:val="000000"/>
          <w:sz w:val="26"/>
          <w:szCs w:val="26"/>
        </w:rPr>
        <w:t>Митрофан-Дикост</w:t>
      </w:r>
      <w:proofErr w:type="spellEnd"/>
      <w:r w:rsidRPr="00A10B05">
        <w:rPr>
          <w:b/>
          <w:color w:val="000000"/>
          <w:sz w:val="26"/>
          <w:szCs w:val="26"/>
        </w:rPr>
        <w:t>», пеням и штрафам по ним</w:t>
      </w:r>
    </w:p>
    <w:tbl>
      <w:tblPr>
        <w:tblStyle w:val="a4"/>
        <w:tblW w:w="10207" w:type="dxa"/>
        <w:tblInd w:w="-318" w:type="dxa"/>
        <w:tblLook w:val="04A0"/>
      </w:tblPr>
      <w:tblGrid>
        <w:gridCol w:w="568"/>
        <w:gridCol w:w="4961"/>
        <w:gridCol w:w="2127"/>
        <w:gridCol w:w="2551"/>
      </w:tblGrid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</w:rPr>
              <w:t>п\п</w:t>
            </w:r>
            <w:proofErr w:type="spellEnd"/>
          </w:p>
        </w:tc>
        <w:tc>
          <w:tcPr>
            <w:tcW w:w="496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Наименование мероприятия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исполнения</w:t>
            </w:r>
          </w:p>
        </w:tc>
      </w:tr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496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Инвентаризация дебиторской задолженности по доходам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Главные администраторы доходов бюджета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Ежеквартально, не позднее 12-го числа месяца, следующего за отчетным периодом</w:t>
            </w:r>
          </w:p>
        </w:tc>
      </w:tr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496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Главные администраторы доходов бюджета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Ежеквартально, не позднее 15-го числа месяца, следующего за отчетным периодом</w:t>
            </w:r>
          </w:p>
        </w:tc>
      </w:tr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4961" w:type="dxa"/>
          </w:tcPr>
          <w:p w:rsidR="00FF2128" w:rsidRDefault="00FF2128" w:rsidP="00E76429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</w:rPr>
              <w:t>контроля за</w:t>
            </w:r>
            <w:proofErr w:type="gramEnd"/>
            <w:r>
              <w:rPr>
                <w:color w:val="000000"/>
                <w:sz w:val="24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Главные администраторы доходов бюджета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постоянно</w:t>
            </w:r>
          </w:p>
        </w:tc>
      </w:tr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496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Мониторинг финансового (платежного) состояния должников, в частности на предмет: наличия сведений о взыскании с должника денежных сре</w:t>
            </w:r>
            <w:proofErr w:type="gramStart"/>
            <w:r>
              <w:rPr>
                <w:color w:val="000000"/>
                <w:sz w:val="24"/>
              </w:rPr>
              <w:t>дств в р</w:t>
            </w:r>
            <w:proofErr w:type="gramEnd"/>
            <w:r>
              <w:rPr>
                <w:color w:val="000000"/>
                <w:sz w:val="24"/>
              </w:rPr>
              <w:t xml:space="preserve">амках исполнительного производства; наличие сведений о возбуждении в отношении должника дела о банкротстве 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Главные администраторы доходов бюджета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ежемесячно</w:t>
            </w:r>
          </w:p>
        </w:tc>
      </w:tr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496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Главные администраторы доходов бюджета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постоянно</w:t>
            </w:r>
          </w:p>
        </w:tc>
      </w:tr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496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Главные администраторы доходов бюджета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постоянно, с момента направления претензии до момента погашения задолженности</w:t>
            </w:r>
          </w:p>
        </w:tc>
      </w:tr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7. </w:t>
            </w:r>
          </w:p>
        </w:tc>
        <w:tc>
          <w:tcPr>
            <w:tcW w:w="496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Главные администраторы доходов бюджета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постоянно</w:t>
            </w:r>
          </w:p>
        </w:tc>
      </w:tr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496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>
              <w:rPr>
                <w:color w:val="000000"/>
                <w:sz w:val="24"/>
              </w:rPr>
              <w:t>и о ее</w:t>
            </w:r>
            <w:proofErr w:type="gramEnd"/>
            <w:r>
              <w:rPr>
                <w:color w:val="000000"/>
                <w:sz w:val="24"/>
              </w:rPr>
              <w:t xml:space="preserve">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Главные администраторы доходов бюджета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Ежеквартально, не позднее 15-го числа месяца, следующего за отчетным периодом</w:t>
            </w:r>
          </w:p>
        </w:tc>
      </w:tr>
      <w:tr w:rsidR="00FF2128" w:rsidTr="00E76429">
        <w:tc>
          <w:tcPr>
            <w:tcW w:w="568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496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Отнесение сомнительной задолженности на </w:t>
            </w:r>
            <w:proofErr w:type="spellStart"/>
            <w:r>
              <w:rPr>
                <w:color w:val="000000"/>
                <w:sz w:val="24"/>
              </w:rPr>
              <w:t>забалансовый</w:t>
            </w:r>
            <w:proofErr w:type="spellEnd"/>
            <w:r>
              <w:rPr>
                <w:color w:val="000000"/>
                <w:sz w:val="24"/>
              </w:rPr>
              <w:t xml:space="preserve"> учет (задолженность неплатежеспособных дебиторов) для наблюдения за возможностью ее взыскания в случае изменения имущественного положения должника</w:t>
            </w:r>
          </w:p>
        </w:tc>
        <w:tc>
          <w:tcPr>
            <w:tcW w:w="2127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Главные администраторы доходов бюджета</w:t>
            </w:r>
          </w:p>
        </w:tc>
        <w:tc>
          <w:tcPr>
            <w:tcW w:w="2551" w:type="dxa"/>
          </w:tcPr>
          <w:p w:rsidR="00FF2128" w:rsidRDefault="00FF2128" w:rsidP="00E76429">
            <w:pPr>
              <w:pStyle w:val="a3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ежеквартально</w:t>
            </w:r>
          </w:p>
        </w:tc>
      </w:tr>
    </w:tbl>
    <w:p w:rsidR="00F17CE6" w:rsidRDefault="00F17CE6" w:rsidP="006E376A"/>
    <w:sectPr w:rsidR="00F17CE6" w:rsidSect="00FF2128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128"/>
    <w:rsid w:val="006E376A"/>
    <w:rsid w:val="00A83594"/>
    <w:rsid w:val="00EB2E63"/>
    <w:rsid w:val="00F17CE6"/>
    <w:rsid w:val="00F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28"/>
    <w:pPr>
      <w:spacing w:before="100" w:beforeAutospacing="1" w:after="100" w:afterAutospacing="1" w:line="480" w:lineRule="auto"/>
    </w:pPr>
    <w:rPr>
      <w:sz w:val="28"/>
      <w:szCs w:val="24"/>
    </w:rPr>
  </w:style>
  <w:style w:type="table" w:styleId="a4">
    <w:name w:val="Table Grid"/>
    <w:basedOn w:val="a1"/>
    <w:uiPriority w:val="39"/>
    <w:rsid w:val="00FF2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2024-05-06T12:08:00Z</dcterms:created>
  <dcterms:modified xsi:type="dcterms:W3CDTF">2024-05-06T12:11:00Z</dcterms:modified>
</cp:coreProperties>
</file>